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1782" w14:textId="67702EB9" w:rsidR="00EA7AC6" w:rsidRDefault="007E1846" w:rsidP="002C4AA8">
      <w:bookmarkStart w:id="0" w:name="_Toc466022932"/>
      <w:bookmarkStart w:id="1" w:name="_Toc451341923"/>
      <w:r w:rsidRPr="00A744F9">
        <w:rPr>
          <w:noProof/>
          <w:color w:val="2B579A"/>
          <w:shd w:val="clear" w:color="auto" w:fill="E6E6E6"/>
        </w:rPr>
        <w:drawing>
          <wp:anchor distT="0" distB="0" distL="114300" distR="114300" simplePos="0" relativeHeight="251658240" behindDoc="0" locked="0" layoutInCell="1" allowOverlap="1" wp14:anchorId="6E3EF889" wp14:editId="217C757A">
            <wp:simplePos x="0" y="0"/>
            <wp:positionH relativeFrom="margin">
              <wp:align>center</wp:align>
            </wp:positionH>
            <wp:positionV relativeFrom="paragraph">
              <wp:posOffset>158750</wp:posOffset>
            </wp:positionV>
            <wp:extent cx="2152650" cy="668332"/>
            <wp:effectExtent l="0" t="0" r="0" b="0"/>
            <wp:wrapSquare wrapText="bothSides"/>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668332"/>
                    </a:xfrm>
                    <a:prstGeom prst="rect">
                      <a:avLst/>
                    </a:prstGeom>
                    <a:noFill/>
                    <a:ln>
                      <a:noFill/>
                    </a:ln>
                  </pic:spPr>
                </pic:pic>
              </a:graphicData>
            </a:graphic>
          </wp:anchor>
        </w:drawing>
      </w:r>
      <w:r w:rsidR="00277641">
        <w:br w:type="textWrapping" w:clear="all"/>
      </w:r>
    </w:p>
    <w:p w14:paraId="3C0B0570" w14:textId="08A2D780" w:rsidR="007C7727" w:rsidRDefault="00EC7023" w:rsidP="0031682D">
      <w:pPr>
        <w:jc w:val="center"/>
        <w:rPr>
          <w:rFonts w:asciiTheme="minorHAnsi" w:hAnsiTheme="minorHAnsi" w:cstheme="minorBidi"/>
          <w:b/>
          <w:bCs/>
          <w:sz w:val="32"/>
          <w:szCs w:val="32"/>
        </w:rPr>
      </w:pPr>
      <w:r w:rsidRPr="08DD348A">
        <w:rPr>
          <w:rFonts w:asciiTheme="minorHAnsi" w:hAnsiTheme="minorHAnsi" w:cstheme="minorBidi"/>
          <w:b/>
          <w:bCs/>
          <w:sz w:val="32"/>
          <w:szCs w:val="32"/>
        </w:rPr>
        <w:t>Invitation to Tender (</w:t>
      </w:r>
      <w:r w:rsidR="00322CE2" w:rsidRPr="08DD348A">
        <w:rPr>
          <w:rFonts w:asciiTheme="minorHAnsi" w:hAnsiTheme="minorHAnsi" w:cstheme="minorBidi"/>
          <w:b/>
          <w:bCs/>
          <w:sz w:val="32"/>
          <w:szCs w:val="32"/>
        </w:rPr>
        <w:t>ITT</w:t>
      </w:r>
      <w:r w:rsidRPr="08DD348A">
        <w:rPr>
          <w:rFonts w:asciiTheme="minorHAnsi" w:hAnsiTheme="minorHAnsi" w:cstheme="minorBidi"/>
          <w:b/>
          <w:bCs/>
          <w:sz w:val="32"/>
          <w:szCs w:val="32"/>
        </w:rPr>
        <w:t>)</w:t>
      </w:r>
      <w:r w:rsidR="00E7708D">
        <w:rPr>
          <w:rFonts w:asciiTheme="minorHAnsi" w:hAnsiTheme="minorHAnsi" w:cstheme="minorBidi"/>
          <w:b/>
          <w:bCs/>
          <w:sz w:val="32"/>
          <w:szCs w:val="32"/>
        </w:rPr>
        <w:t xml:space="preserve"> #</w:t>
      </w:r>
      <w:r w:rsidRPr="08DD348A">
        <w:rPr>
          <w:rFonts w:asciiTheme="minorHAnsi" w:hAnsiTheme="minorHAnsi" w:cstheme="minorBidi"/>
          <w:b/>
          <w:bCs/>
          <w:sz w:val="32"/>
          <w:szCs w:val="32"/>
        </w:rPr>
        <w:t xml:space="preserve"> </w:t>
      </w:r>
      <w:r w:rsidR="0031682D" w:rsidRPr="0031682D">
        <w:rPr>
          <w:rFonts w:asciiTheme="minorHAnsi" w:hAnsiTheme="minorHAnsi" w:cstheme="minorBidi"/>
          <w:b/>
          <w:bCs/>
          <w:sz w:val="32"/>
          <w:szCs w:val="32"/>
        </w:rPr>
        <w:t>TAW-A42</w:t>
      </w:r>
      <w:r w:rsidR="00B54FF7">
        <w:rPr>
          <w:rFonts w:asciiTheme="minorHAnsi" w:hAnsiTheme="minorHAnsi" w:cstheme="minorBidi"/>
          <w:b/>
          <w:bCs/>
          <w:sz w:val="32"/>
          <w:szCs w:val="32"/>
        </w:rPr>
        <w:t>-51395</w:t>
      </w:r>
      <w:r w:rsidR="0031682D" w:rsidRPr="0031682D">
        <w:rPr>
          <w:rFonts w:asciiTheme="minorHAnsi" w:hAnsiTheme="minorHAnsi" w:cstheme="minorBidi"/>
          <w:b/>
          <w:bCs/>
          <w:sz w:val="32"/>
          <w:szCs w:val="32"/>
        </w:rPr>
        <w:t xml:space="preserve"> - Supply &amp; Delivery of NFIs for Conflict Affected IDPs in Tawila/ND - GOAL Sudan</w:t>
      </w:r>
      <w:r w:rsidR="00F96158">
        <w:rPr>
          <w:rFonts w:asciiTheme="minorHAnsi" w:hAnsiTheme="minorHAnsi" w:cstheme="minorBidi"/>
          <w:b/>
          <w:bCs/>
          <w:sz w:val="32"/>
          <w:szCs w:val="32"/>
        </w:rPr>
        <w:t>.</w:t>
      </w:r>
    </w:p>
    <w:p w14:paraId="41001D6D" w14:textId="77777777" w:rsidR="001E324A" w:rsidRPr="0024793A" w:rsidRDefault="001E324A" w:rsidP="001E324A">
      <w:pPr>
        <w:rPr>
          <w:rFonts w:asciiTheme="minorHAnsi" w:hAnsiTheme="minorHAnsi" w:cstheme="minorBidi"/>
          <w:b/>
          <w:bCs/>
          <w:sz w:val="32"/>
          <w:szCs w:val="32"/>
        </w:rPr>
      </w:pPr>
    </w:p>
    <w:p w14:paraId="5F5CB852" w14:textId="01C7454D" w:rsidR="08DD348A" w:rsidRPr="00F96158" w:rsidRDefault="00F14428" w:rsidP="00F96158">
      <w:r>
        <w:rPr>
          <w:rFonts w:ascii="Calibri" w:eastAsia="Calibri" w:hAnsi="Calibri" w:cs="Calibri"/>
          <w:sz w:val="22"/>
          <w:szCs w:val="22"/>
        </w:rPr>
        <w:t xml:space="preserve">     </w:t>
      </w:r>
      <w:r w:rsidR="00B62AA6" w:rsidRPr="00B62AA6">
        <w:rPr>
          <w:rFonts w:ascii="Calibri" w:eastAsia="Calibri" w:hAnsi="Calibri" w:cs="Calibri"/>
          <w:sz w:val="28"/>
          <w:szCs w:val="28"/>
        </w:rPr>
        <w:t>TAW-A42</w:t>
      </w:r>
      <w:r w:rsidR="00B54FF7">
        <w:rPr>
          <w:rFonts w:ascii="Calibri" w:eastAsia="Calibri" w:hAnsi="Calibri" w:cs="Calibri"/>
          <w:sz w:val="28"/>
          <w:szCs w:val="28"/>
        </w:rPr>
        <w:t>-51395</w:t>
      </w:r>
      <w:r w:rsidR="00B62AA6" w:rsidRPr="00B62AA6">
        <w:rPr>
          <w:rFonts w:ascii="Calibri" w:eastAsia="Calibri" w:hAnsi="Calibri" w:cs="Calibri"/>
          <w:sz w:val="28"/>
          <w:szCs w:val="28"/>
        </w:rPr>
        <w:t xml:space="preserve"> - Supply &amp; Delivery of NFIs for Conflict Affected IDPs in Tawila/ND</w:t>
      </w:r>
    </w:p>
    <w:p w14:paraId="222A97DA" w14:textId="77777777" w:rsidR="00FE7C50" w:rsidRPr="00FE7C50" w:rsidRDefault="00FE7C50" w:rsidP="00FE7C50">
      <w:pPr>
        <w:rPr>
          <w:rFonts w:asciiTheme="minorHAnsi" w:eastAsiaTheme="minorEastAsia" w:hAnsiTheme="minorHAnsi" w:cstheme="minorBidi"/>
          <w:sz w:val="22"/>
          <w:szCs w:val="22"/>
          <w:lang w:val="en-IE"/>
        </w:rPr>
      </w:pPr>
    </w:p>
    <w:tbl>
      <w:tblPr>
        <w:tblStyle w:val="TableGrid"/>
        <w:tblW w:w="0" w:type="auto"/>
        <w:jc w:val="center"/>
        <w:shd w:val="clear" w:color="auto" w:fill="F2F2F2" w:themeFill="background1" w:themeFillShade="F2"/>
        <w:tblLook w:val="04A0" w:firstRow="1" w:lastRow="0" w:firstColumn="1" w:lastColumn="0" w:noHBand="0" w:noVBand="1"/>
      </w:tblPr>
      <w:tblGrid>
        <w:gridCol w:w="10184"/>
      </w:tblGrid>
      <w:tr w:rsidR="00433873" w:rsidRPr="00433873" w14:paraId="01ADB35A" w14:textId="77777777" w:rsidTr="001E56FE">
        <w:trPr>
          <w:trHeight w:val="871"/>
          <w:jc w:val="center"/>
        </w:trPr>
        <w:tc>
          <w:tcPr>
            <w:tcW w:w="10184" w:type="dxa"/>
            <w:shd w:val="clear" w:color="auto" w:fill="F2F2F2" w:themeFill="background1" w:themeFillShade="F2"/>
          </w:tcPr>
          <w:p w14:paraId="4FB262E9" w14:textId="16BD683D" w:rsidR="00433873" w:rsidRPr="004B644B" w:rsidRDefault="00433873" w:rsidP="002C4AA8">
            <w:pPr>
              <w:jc w:val="center"/>
              <w:rPr>
                <w:rFonts w:asciiTheme="minorHAnsi" w:hAnsiTheme="minorHAnsi" w:cstheme="minorHAnsi"/>
                <w:b/>
              </w:rPr>
            </w:pPr>
            <w:r w:rsidRPr="004B644B">
              <w:rPr>
                <w:rFonts w:asciiTheme="minorHAnsi" w:hAnsiTheme="minorHAnsi" w:cstheme="minorHAnsi"/>
                <w:b/>
              </w:rPr>
              <w:t xml:space="preserve">GOAL is completely against fraud, </w:t>
            </w:r>
            <w:r w:rsidR="001E56FE" w:rsidRPr="004B644B">
              <w:rPr>
                <w:rFonts w:asciiTheme="minorHAnsi" w:hAnsiTheme="minorHAnsi" w:cstheme="minorHAnsi"/>
                <w:b/>
              </w:rPr>
              <w:t>bribery,</w:t>
            </w:r>
            <w:r w:rsidRPr="004B644B">
              <w:rPr>
                <w:rFonts w:asciiTheme="minorHAnsi" w:hAnsiTheme="minorHAnsi" w:cstheme="minorHAnsi"/>
                <w:b/>
              </w:rPr>
              <w:t xml:space="preserve"> and </w:t>
            </w:r>
            <w:r w:rsidR="001E56FE" w:rsidRPr="004B644B">
              <w:rPr>
                <w:rFonts w:asciiTheme="minorHAnsi" w:hAnsiTheme="minorHAnsi" w:cstheme="minorHAnsi"/>
                <w:b/>
              </w:rPr>
              <w:t>corruption.</w:t>
            </w:r>
          </w:p>
          <w:p w14:paraId="077A0603" w14:textId="77777777" w:rsidR="00433873" w:rsidRPr="004B644B" w:rsidRDefault="00433873" w:rsidP="002C4AA8">
            <w:pPr>
              <w:jc w:val="center"/>
              <w:rPr>
                <w:rFonts w:asciiTheme="minorHAnsi" w:hAnsiTheme="minorHAnsi" w:cstheme="minorHAnsi"/>
                <w:b/>
              </w:rPr>
            </w:pPr>
          </w:p>
          <w:p w14:paraId="098970C5" w14:textId="7B122423" w:rsidR="00433873" w:rsidRPr="004B644B" w:rsidRDefault="00433873" w:rsidP="002C4AA8">
            <w:pPr>
              <w:jc w:val="center"/>
              <w:rPr>
                <w:rFonts w:asciiTheme="minorHAnsi" w:hAnsiTheme="minorHAnsi" w:cstheme="minorHAnsi"/>
                <w:b/>
              </w:rPr>
            </w:pPr>
            <w:r w:rsidRPr="004B644B">
              <w:rPr>
                <w:rFonts w:asciiTheme="minorHAnsi" w:hAnsiTheme="minorHAnsi" w:cstheme="minorHAnsi"/>
                <w:b/>
              </w:rPr>
              <w:t xml:space="preserve">GOAL does not ask for money for bids. If approached for money or other </w:t>
            </w:r>
            <w:r w:rsidR="001E56FE" w:rsidRPr="004B644B">
              <w:rPr>
                <w:rFonts w:asciiTheme="minorHAnsi" w:hAnsiTheme="minorHAnsi" w:cstheme="minorHAnsi"/>
                <w:b/>
              </w:rPr>
              <w:t>favors</w:t>
            </w:r>
            <w:r w:rsidRPr="004B644B">
              <w:rPr>
                <w:rFonts w:asciiTheme="minorHAnsi" w:hAnsiTheme="minorHAnsi" w:cstheme="minorHAnsi"/>
                <w:b/>
              </w:rPr>
              <w:t xml:space="preserve">, of if you have any suspicions of attempted fraud, bribery or corruption please report immediately to email </w:t>
            </w:r>
            <w:hyperlink r:id="rId12" w:history="1">
              <w:r w:rsidRPr="004B644B">
                <w:rPr>
                  <w:rStyle w:val="Hyperlink"/>
                  <w:rFonts w:asciiTheme="minorHAnsi" w:hAnsiTheme="minorHAnsi" w:cstheme="minorHAnsi"/>
                  <w:b/>
                </w:rPr>
                <w:t>speakup@goal.ie</w:t>
              </w:r>
            </w:hyperlink>
          </w:p>
          <w:p w14:paraId="39E9144D" w14:textId="77777777" w:rsidR="00433873" w:rsidRPr="004B644B" w:rsidRDefault="00433873" w:rsidP="002C4AA8">
            <w:pPr>
              <w:jc w:val="center"/>
              <w:rPr>
                <w:rFonts w:asciiTheme="minorHAnsi" w:hAnsiTheme="minorHAnsi" w:cstheme="minorHAnsi"/>
                <w:b/>
              </w:rPr>
            </w:pPr>
          </w:p>
          <w:p w14:paraId="449ACCC0" w14:textId="17359B40" w:rsidR="00433873" w:rsidRPr="00433873" w:rsidRDefault="00433873" w:rsidP="002C4AA8">
            <w:pPr>
              <w:jc w:val="center"/>
              <w:rPr>
                <w:b/>
              </w:rPr>
            </w:pPr>
            <w:r w:rsidRPr="004B644B">
              <w:rPr>
                <w:rFonts w:asciiTheme="minorHAnsi" w:hAnsiTheme="minorHAnsi" w:cstheme="minorHAnsi"/>
                <w:b/>
              </w:rPr>
              <w:t>Please provide as much detail as possible with any reports</w:t>
            </w:r>
          </w:p>
        </w:tc>
      </w:tr>
    </w:tbl>
    <w:p w14:paraId="1B7FF1F1" w14:textId="4BFB56A7" w:rsidR="00FC6FEF" w:rsidRPr="00805C27" w:rsidRDefault="00FC6FEF" w:rsidP="00EC7023">
      <w:pPr>
        <w:pStyle w:val="Heading1"/>
      </w:pPr>
      <w:r w:rsidRPr="00805C27">
        <w:t>About GOAL</w:t>
      </w:r>
      <w:bookmarkEnd w:id="0"/>
    </w:p>
    <w:p w14:paraId="3426C65B" w14:textId="50D44738" w:rsidR="00343BF3" w:rsidRPr="00BF3DAE" w:rsidRDefault="00253BA0" w:rsidP="00FC6FEF">
      <w:pPr>
        <w:jc w:val="both"/>
        <w:rPr>
          <w:rFonts w:asciiTheme="minorHAnsi" w:hAnsiTheme="minorHAnsi" w:cstheme="minorHAnsi"/>
          <w:sz w:val="22"/>
          <w:szCs w:val="22"/>
        </w:rPr>
      </w:pPr>
      <w:r w:rsidRPr="00BF3DAE">
        <w:rPr>
          <w:rFonts w:asciiTheme="minorHAnsi" w:hAnsiTheme="minorHAnsi" w:cstheme="minorHAnsi"/>
          <w:sz w:val="22"/>
          <w:szCs w:val="22"/>
        </w:rP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GOAL has worked in over 60 countries and responded to almost every major humanitarian disaster. We are currently </w:t>
      </w:r>
      <w:proofErr w:type="gramStart"/>
      <w:r w:rsidRPr="00BF3DAE">
        <w:rPr>
          <w:rFonts w:asciiTheme="minorHAnsi" w:hAnsiTheme="minorHAnsi" w:cstheme="minorHAnsi"/>
          <w:sz w:val="22"/>
          <w:szCs w:val="22"/>
        </w:rPr>
        <w:t>operational</w:t>
      </w:r>
      <w:proofErr w:type="gramEnd"/>
      <w:r w:rsidRPr="00BF3DAE">
        <w:rPr>
          <w:rFonts w:asciiTheme="minorHAnsi" w:hAnsiTheme="minorHAnsi" w:cstheme="minorHAnsi"/>
          <w:sz w:val="22"/>
          <w:szCs w:val="22"/>
        </w:rPr>
        <w:t xml:space="preserve"> in 13 countries globally. </w:t>
      </w:r>
      <w:r w:rsidR="00FC6FEF" w:rsidRPr="00BF3DAE">
        <w:rPr>
          <w:rFonts w:asciiTheme="minorHAnsi" w:hAnsiTheme="minorHAnsi" w:cstheme="minorHAnsi"/>
          <w:sz w:val="22"/>
          <w:szCs w:val="22"/>
        </w:rPr>
        <w:t>For more information on GOAL and its operations please visit</w:t>
      </w:r>
      <w:r w:rsidR="00AD2AF1" w:rsidRPr="00BF3DAE">
        <w:rPr>
          <w:rFonts w:asciiTheme="minorHAnsi" w:hAnsiTheme="minorHAnsi" w:cstheme="minorHAnsi"/>
          <w:sz w:val="22"/>
          <w:szCs w:val="22"/>
        </w:rPr>
        <w:t xml:space="preserve"> </w:t>
      </w:r>
      <w:hyperlink r:id="rId13" w:history="1">
        <w:r w:rsidR="00343BF3" w:rsidRPr="00BF3DAE">
          <w:rPr>
            <w:rStyle w:val="Hyperlink"/>
            <w:rFonts w:asciiTheme="minorHAnsi" w:hAnsiTheme="minorHAnsi" w:cstheme="minorHAnsi"/>
            <w:sz w:val="22"/>
            <w:szCs w:val="22"/>
          </w:rPr>
          <w:t>https://www.goalglobal.org/</w:t>
        </w:r>
      </w:hyperlink>
      <w:r w:rsidR="00343BF3" w:rsidRPr="00BF3DAE">
        <w:rPr>
          <w:rFonts w:asciiTheme="minorHAnsi" w:hAnsiTheme="minorHAnsi" w:cstheme="minorHAnsi"/>
          <w:sz w:val="22"/>
          <w:szCs w:val="22"/>
        </w:rPr>
        <w:t>.</w:t>
      </w:r>
    </w:p>
    <w:p w14:paraId="154DE263" w14:textId="6A095981" w:rsidR="00F23F05" w:rsidRPr="00BF3DAE" w:rsidRDefault="00F23F05" w:rsidP="00FC6FEF">
      <w:pPr>
        <w:jc w:val="both"/>
        <w:rPr>
          <w:rFonts w:asciiTheme="minorHAnsi" w:eastAsia="Calibri" w:hAnsiTheme="minorHAnsi" w:cstheme="minorHAnsi"/>
          <w:sz w:val="22"/>
          <w:szCs w:val="22"/>
        </w:rPr>
      </w:pPr>
      <w:r w:rsidRPr="00BF3DAE">
        <w:rPr>
          <w:rFonts w:asciiTheme="minorHAnsi" w:hAnsiTheme="minorHAnsi" w:cstheme="minorHAnsi"/>
          <w:sz w:val="22"/>
          <w:szCs w:val="22"/>
        </w:rPr>
        <w:t xml:space="preserve"> </w:t>
      </w:r>
    </w:p>
    <w:p w14:paraId="637329E4" w14:textId="67DD1F2D" w:rsidR="007373B1" w:rsidRPr="00BF3DAE" w:rsidRDefault="007373B1" w:rsidP="001E422D">
      <w:pPr>
        <w:jc w:val="both"/>
        <w:rPr>
          <w:rFonts w:asciiTheme="minorHAnsi" w:hAnsiTheme="minorHAnsi" w:cstheme="minorHAnsi"/>
          <w:color w:val="000000" w:themeColor="text1"/>
          <w:sz w:val="22"/>
          <w:szCs w:val="22"/>
        </w:rPr>
      </w:pPr>
      <w:bookmarkStart w:id="2" w:name="_Toc466022933"/>
      <w:bookmarkEnd w:id="1"/>
      <w:r w:rsidRPr="00BF3DAE">
        <w:rPr>
          <w:rFonts w:asciiTheme="minorHAnsi" w:hAnsiTheme="minorHAnsi" w:cstheme="minorHAnsi"/>
          <w:color w:val="000000" w:themeColor="text1"/>
          <w:sz w:val="22"/>
          <w:szCs w:val="22"/>
          <w:lang w:val="en-GB"/>
        </w:rPr>
        <w:t xml:space="preserve">GOAL has been working in Sudan since 1985. </w:t>
      </w:r>
      <w:r w:rsidRPr="00BF3DAE">
        <w:rPr>
          <w:rFonts w:asciiTheme="minorHAnsi" w:hAnsiTheme="minorHAnsi" w:cstheme="minorHAnsi"/>
          <w:color w:val="000000" w:themeColor="text1"/>
          <w:sz w:val="22"/>
          <w:szCs w:val="22"/>
        </w:rPr>
        <w:t xml:space="preserve">We provide Health, WASH, Nutrition and REFLECT services to communities in Kutum and </w:t>
      </w:r>
      <w:proofErr w:type="spellStart"/>
      <w:r w:rsidRPr="00BF3DAE">
        <w:rPr>
          <w:rFonts w:asciiTheme="minorHAnsi" w:hAnsiTheme="minorHAnsi" w:cstheme="minorHAnsi"/>
          <w:color w:val="000000" w:themeColor="text1"/>
          <w:sz w:val="22"/>
          <w:szCs w:val="22"/>
        </w:rPr>
        <w:t>Alwaha</w:t>
      </w:r>
      <w:proofErr w:type="spellEnd"/>
      <w:r w:rsidRPr="00BF3DAE">
        <w:rPr>
          <w:rFonts w:asciiTheme="minorHAnsi" w:hAnsiTheme="minorHAnsi" w:cstheme="minorHAnsi"/>
          <w:color w:val="000000" w:themeColor="text1"/>
          <w:sz w:val="22"/>
          <w:szCs w:val="22"/>
        </w:rPr>
        <w:t xml:space="preserve"> localities in North Darfur and implement through partners in Kassala. We currently have offices in Khartoum, El Fasher and Kutum. </w:t>
      </w:r>
    </w:p>
    <w:p w14:paraId="5793D386" w14:textId="025AA499" w:rsidR="0040589C" w:rsidRPr="00A0182B" w:rsidRDefault="00334B91" w:rsidP="00B349E9">
      <w:pPr>
        <w:pStyle w:val="Heading1"/>
      </w:pPr>
      <w:r w:rsidRPr="00A0182B">
        <w:t>Proposed Timelines</w:t>
      </w:r>
      <w:bookmarkEnd w:id="2"/>
    </w:p>
    <w:tbl>
      <w:tblPr>
        <w:tblW w:w="10610" w:type="dxa"/>
        <w:tblLook w:val="04A0" w:firstRow="1" w:lastRow="0" w:firstColumn="1" w:lastColumn="0" w:noHBand="0" w:noVBand="1"/>
      </w:tblPr>
      <w:tblGrid>
        <w:gridCol w:w="710"/>
        <w:gridCol w:w="4680"/>
        <w:gridCol w:w="5220"/>
      </w:tblGrid>
      <w:tr w:rsidR="004A7165" w:rsidRPr="004A7165" w14:paraId="7A47AFD6" w14:textId="77777777" w:rsidTr="006A428E">
        <w:trPr>
          <w:trHeight w:val="315"/>
        </w:trPr>
        <w:tc>
          <w:tcPr>
            <w:tcW w:w="71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3B1CC3DE" w14:textId="77777777" w:rsidR="004A7165" w:rsidRPr="004A7165" w:rsidRDefault="004A7165" w:rsidP="004A7165">
            <w:pPr>
              <w:jc w:val="center"/>
              <w:rPr>
                <w:rFonts w:ascii="Calibri" w:hAnsi="Calibri"/>
                <w:b/>
                <w:bCs/>
                <w:color w:val="000000"/>
              </w:rPr>
            </w:pPr>
            <w:r w:rsidRPr="004A7165">
              <w:rPr>
                <w:rFonts w:ascii="Calibri" w:hAnsi="Calibri"/>
                <w:b/>
                <w:bCs/>
                <w:color w:val="000000"/>
              </w:rPr>
              <w:t>Line</w:t>
            </w:r>
          </w:p>
        </w:tc>
        <w:tc>
          <w:tcPr>
            <w:tcW w:w="4680" w:type="dxa"/>
            <w:tcBorders>
              <w:top w:val="single" w:sz="8" w:space="0" w:color="auto"/>
              <w:left w:val="nil"/>
              <w:bottom w:val="nil"/>
              <w:right w:val="single" w:sz="8" w:space="0" w:color="auto"/>
            </w:tcBorders>
            <w:shd w:val="clear" w:color="auto" w:fill="D9D9D9" w:themeFill="background1" w:themeFillShade="D9"/>
            <w:vAlign w:val="center"/>
            <w:hideMark/>
          </w:tcPr>
          <w:p w14:paraId="5992E47A" w14:textId="77777777" w:rsidR="004A7165" w:rsidRPr="004A7165" w:rsidRDefault="004A7165" w:rsidP="004A7165">
            <w:pPr>
              <w:rPr>
                <w:rFonts w:ascii="Calibri" w:hAnsi="Calibri"/>
                <w:b/>
                <w:bCs/>
                <w:color w:val="000000"/>
              </w:rPr>
            </w:pPr>
            <w:r w:rsidRPr="004A7165">
              <w:rPr>
                <w:rFonts w:ascii="Calibri" w:hAnsi="Calibri"/>
                <w:b/>
                <w:bCs/>
                <w:color w:val="000000"/>
              </w:rPr>
              <w:t>Item</w:t>
            </w:r>
          </w:p>
        </w:tc>
        <w:tc>
          <w:tcPr>
            <w:tcW w:w="5220" w:type="dxa"/>
            <w:tcBorders>
              <w:top w:val="single" w:sz="8" w:space="0" w:color="auto"/>
              <w:left w:val="nil"/>
              <w:bottom w:val="nil"/>
              <w:right w:val="single" w:sz="8" w:space="0" w:color="auto"/>
            </w:tcBorders>
            <w:shd w:val="clear" w:color="auto" w:fill="D9D9D9" w:themeFill="background1" w:themeFillShade="D9"/>
            <w:vAlign w:val="center"/>
            <w:hideMark/>
          </w:tcPr>
          <w:p w14:paraId="73540B70" w14:textId="77777777" w:rsidR="004A7165" w:rsidRPr="004A7165" w:rsidRDefault="004A7165" w:rsidP="004A7165">
            <w:pPr>
              <w:rPr>
                <w:rFonts w:ascii="Calibri" w:hAnsi="Calibri"/>
                <w:b/>
                <w:bCs/>
                <w:color w:val="000000"/>
              </w:rPr>
            </w:pPr>
            <w:r w:rsidRPr="004A7165">
              <w:rPr>
                <w:rFonts w:ascii="Calibri" w:hAnsi="Calibri"/>
                <w:b/>
                <w:bCs/>
                <w:color w:val="000000"/>
              </w:rPr>
              <w:t xml:space="preserve">Date </w:t>
            </w:r>
          </w:p>
        </w:tc>
      </w:tr>
      <w:tr w:rsidR="001D4372" w:rsidRPr="004A7165" w14:paraId="4A0C38B0" w14:textId="77777777" w:rsidTr="006A428E">
        <w:trPr>
          <w:trHeight w:val="300"/>
        </w:trPr>
        <w:tc>
          <w:tcPr>
            <w:tcW w:w="710"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2B31912A" w14:textId="77777777" w:rsidR="001D4372" w:rsidRPr="004A7165" w:rsidRDefault="001D4372" w:rsidP="001D4372">
            <w:pPr>
              <w:jc w:val="center"/>
              <w:rPr>
                <w:rFonts w:ascii="Calibri" w:hAnsi="Calibri"/>
                <w:color w:val="000000"/>
              </w:rPr>
            </w:pPr>
            <w:r w:rsidRPr="004A7165">
              <w:rPr>
                <w:rFonts w:ascii="Calibri" w:hAnsi="Calibri"/>
                <w:color w:val="000000"/>
                <w:lang w:val="en-GB"/>
              </w:rPr>
              <w:t>1</w:t>
            </w:r>
          </w:p>
        </w:tc>
        <w:tc>
          <w:tcPr>
            <w:tcW w:w="4680" w:type="dxa"/>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279ACBCE" w14:textId="77777777" w:rsidR="001D4372" w:rsidRPr="004A7165" w:rsidRDefault="001D4372" w:rsidP="001D4372">
            <w:pPr>
              <w:rPr>
                <w:rFonts w:ascii="Calibri" w:hAnsi="Calibri"/>
                <w:color w:val="000000"/>
              </w:rPr>
            </w:pPr>
            <w:r w:rsidRPr="004A7165">
              <w:rPr>
                <w:rFonts w:ascii="Calibri" w:hAnsi="Calibri"/>
                <w:color w:val="000000"/>
                <w:lang w:val="en-GB"/>
              </w:rPr>
              <w:t xml:space="preserve">ITT published </w:t>
            </w:r>
          </w:p>
        </w:tc>
        <w:tc>
          <w:tcPr>
            <w:tcW w:w="5220" w:type="dxa"/>
            <w:tcBorders>
              <w:top w:val="single" w:sz="8" w:space="0" w:color="auto"/>
              <w:left w:val="nil"/>
              <w:bottom w:val="single" w:sz="4" w:space="0" w:color="auto"/>
              <w:right w:val="single" w:sz="8" w:space="0" w:color="auto"/>
            </w:tcBorders>
            <w:vAlign w:val="center"/>
            <w:hideMark/>
          </w:tcPr>
          <w:p w14:paraId="7889659D" w14:textId="05DF4A3A" w:rsidR="001D4372" w:rsidRPr="00863801" w:rsidRDefault="00670189" w:rsidP="001D4372">
            <w:pPr>
              <w:rPr>
                <w:rFonts w:ascii="Calibri" w:hAnsi="Calibri"/>
              </w:rPr>
            </w:pPr>
            <w:r>
              <w:rPr>
                <w:rFonts w:ascii="Calibri" w:hAnsi="Calibri"/>
              </w:rPr>
              <w:t>1</w:t>
            </w:r>
            <w:r w:rsidR="00DA5752">
              <w:rPr>
                <w:rFonts w:ascii="Calibri" w:hAnsi="Calibri"/>
              </w:rPr>
              <w:t>3</w:t>
            </w:r>
            <w:r w:rsidR="1F430835" w:rsidRPr="00863801">
              <w:rPr>
                <w:rFonts w:ascii="Calibri" w:hAnsi="Calibri"/>
              </w:rPr>
              <w:t>/</w:t>
            </w:r>
            <w:r w:rsidR="00DB619B" w:rsidRPr="00863801">
              <w:rPr>
                <w:rFonts w:ascii="Calibri" w:hAnsi="Calibri"/>
              </w:rPr>
              <w:t>0</w:t>
            </w:r>
            <w:r>
              <w:rPr>
                <w:rFonts w:ascii="Calibri" w:hAnsi="Calibri"/>
              </w:rPr>
              <w:t>8</w:t>
            </w:r>
            <w:r w:rsidR="1F430835" w:rsidRPr="00863801">
              <w:rPr>
                <w:rFonts w:ascii="Calibri" w:hAnsi="Calibri"/>
              </w:rPr>
              <w:t>/202</w:t>
            </w:r>
            <w:r>
              <w:rPr>
                <w:rFonts w:ascii="Calibri" w:hAnsi="Calibri"/>
              </w:rPr>
              <w:t>6</w:t>
            </w:r>
          </w:p>
        </w:tc>
      </w:tr>
      <w:tr w:rsidR="009E7BDD" w:rsidRPr="004A7165" w14:paraId="6B180F01" w14:textId="77777777" w:rsidTr="006A428E">
        <w:trPr>
          <w:trHeight w:val="300"/>
        </w:trPr>
        <w:tc>
          <w:tcPr>
            <w:tcW w:w="710"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DFA6724" w14:textId="77777777" w:rsidR="009E7BDD" w:rsidRPr="004A7165" w:rsidRDefault="009E7BDD" w:rsidP="001D4372">
            <w:pPr>
              <w:jc w:val="center"/>
              <w:rPr>
                <w:rFonts w:ascii="Calibri" w:hAnsi="Calibri"/>
                <w:color w:val="000000"/>
                <w:lang w:val="en-GB"/>
              </w:rPr>
            </w:pPr>
          </w:p>
        </w:tc>
        <w:tc>
          <w:tcPr>
            <w:tcW w:w="4680" w:type="dxa"/>
            <w:tcBorders>
              <w:top w:val="single" w:sz="8" w:space="0" w:color="auto"/>
              <w:left w:val="nil"/>
              <w:bottom w:val="single" w:sz="4" w:space="0" w:color="auto"/>
              <w:right w:val="single" w:sz="4" w:space="0" w:color="auto"/>
            </w:tcBorders>
            <w:shd w:val="clear" w:color="auto" w:fill="F2F2F2" w:themeFill="background1" w:themeFillShade="F2"/>
            <w:vAlign w:val="center"/>
          </w:tcPr>
          <w:p w14:paraId="4A53A353" w14:textId="276D58C5" w:rsidR="009E7BDD" w:rsidRPr="004A7165" w:rsidRDefault="009E7BDD" w:rsidP="001D4372">
            <w:pPr>
              <w:rPr>
                <w:rFonts w:ascii="Calibri" w:hAnsi="Calibri"/>
                <w:color w:val="000000"/>
                <w:lang w:val="en-GB"/>
              </w:rPr>
            </w:pPr>
            <w:r>
              <w:rPr>
                <w:rFonts w:ascii="Calibri" w:hAnsi="Calibri"/>
                <w:color w:val="000000"/>
                <w:lang w:val="en-GB"/>
              </w:rPr>
              <w:t>Last date for receiving clarifications</w:t>
            </w:r>
          </w:p>
        </w:tc>
        <w:tc>
          <w:tcPr>
            <w:tcW w:w="5220" w:type="dxa"/>
            <w:tcBorders>
              <w:top w:val="single" w:sz="8" w:space="0" w:color="auto"/>
              <w:left w:val="nil"/>
              <w:bottom w:val="single" w:sz="4" w:space="0" w:color="auto"/>
              <w:right w:val="single" w:sz="8" w:space="0" w:color="auto"/>
            </w:tcBorders>
            <w:vAlign w:val="center"/>
          </w:tcPr>
          <w:p w14:paraId="05AD796D" w14:textId="0BB39CE2" w:rsidR="009E7BDD" w:rsidRPr="00863801" w:rsidRDefault="006B3192" w:rsidP="001D4372">
            <w:pPr>
              <w:rPr>
                <w:rFonts w:ascii="Calibri" w:hAnsi="Calibri"/>
              </w:rPr>
            </w:pPr>
            <w:r>
              <w:rPr>
                <w:rFonts w:ascii="Calibri" w:hAnsi="Calibri"/>
              </w:rPr>
              <w:t>2</w:t>
            </w:r>
            <w:r w:rsidR="00DA5752">
              <w:rPr>
                <w:rFonts w:ascii="Calibri" w:hAnsi="Calibri"/>
              </w:rPr>
              <w:t>7</w:t>
            </w:r>
            <w:r w:rsidR="009E7BDD" w:rsidRPr="00863801">
              <w:rPr>
                <w:rFonts w:ascii="Calibri" w:hAnsi="Calibri"/>
              </w:rPr>
              <w:t>/0</w:t>
            </w:r>
            <w:r w:rsidR="00A20A66">
              <w:rPr>
                <w:rFonts w:ascii="Calibri" w:hAnsi="Calibri"/>
              </w:rPr>
              <w:t>8</w:t>
            </w:r>
            <w:r w:rsidR="009E7BDD" w:rsidRPr="00863801">
              <w:rPr>
                <w:rFonts w:ascii="Calibri" w:hAnsi="Calibri"/>
              </w:rPr>
              <w:t>/202</w:t>
            </w:r>
            <w:r w:rsidR="00A20A66">
              <w:rPr>
                <w:rFonts w:ascii="Calibri" w:hAnsi="Calibri"/>
              </w:rPr>
              <w:t>6</w:t>
            </w:r>
            <w:r w:rsidR="009E7BDD" w:rsidRPr="00863801">
              <w:rPr>
                <w:rFonts w:ascii="Calibri" w:hAnsi="Calibri"/>
              </w:rPr>
              <w:t xml:space="preserve"> at 2:00 PM Sudan local time (GMT+2)</w:t>
            </w:r>
          </w:p>
        </w:tc>
      </w:tr>
      <w:tr w:rsidR="001D4372" w:rsidRPr="004A7165" w14:paraId="1C9FAA80" w14:textId="77777777" w:rsidTr="006A428E">
        <w:trPr>
          <w:trHeight w:val="300"/>
        </w:trPr>
        <w:tc>
          <w:tcPr>
            <w:tcW w:w="710"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53753A49" w14:textId="655D398C" w:rsidR="001D4372" w:rsidRPr="004A7165" w:rsidRDefault="58C4F21C" w:rsidP="08DD348A">
            <w:pPr>
              <w:jc w:val="center"/>
              <w:rPr>
                <w:rFonts w:ascii="Calibri" w:hAnsi="Calibri"/>
                <w:color w:val="000000"/>
                <w:lang w:val="en-GB"/>
              </w:rPr>
            </w:pPr>
            <w:r w:rsidRPr="08DD348A">
              <w:rPr>
                <w:rFonts w:ascii="Calibri" w:hAnsi="Calibri"/>
                <w:color w:val="000000" w:themeColor="text1"/>
                <w:lang w:val="en-GB"/>
              </w:rPr>
              <w:t>2</w:t>
            </w:r>
          </w:p>
        </w:tc>
        <w:tc>
          <w:tcPr>
            <w:tcW w:w="4680" w:type="dxa"/>
            <w:tcBorders>
              <w:top w:val="nil"/>
              <w:left w:val="nil"/>
              <w:bottom w:val="single" w:sz="4" w:space="0" w:color="auto"/>
              <w:right w:val="single" w:sz="4" w:space="0" w:color="auto"/>
            </w:tcBorders>
            <w:shd w:val="clear" w:color="auto" w:fill="F2F2F2" w:themeFill="background1" w:themeFillShade="F2"/>
            <w:vAlign w:val="center"/>
            <w:hideMark/>
          </w:tcPr>
          <w:p w14:paraId="5349DA09" w14:textId="77777777" w:rsidR="001D4372" w:rsidRPr="004A7165" w:rsidRDefault="001D4372" w:rsidP="001D4372">
            <w:pPr>
              <w:rPr>
                <w:rFonts w:ascii="Calibri" w:hAnsi="Calibri"/>
                <w:color w:val="000000"/>
              </w:rPr>
            </w:pPr>
            <w:r w:rsidRPr="004A7165">
              <w:rPr>
                <w:rFonts w:ascii="Calibri" w:hAnsi="Calibri"/>
                <w:color w:val="000000"/>
                <w:lang w:val="en-GB"/>
              </w:rPr>
              <w:t>Closing date and time for receipt of Tenders</w:t>
            </w:r>
          </w:p>
        </w:tc>
        <w:tc>
          <w:tcPr>
            <w:tcW w:w="5220" w:type="dxa"/>
            <w:tcBorders>
              <w:top w:val="nil"/>
              <w:left w:val="nil"/>
              <w:bottom w:val="single" w:sz="4" w:space="0" w:color="auto"/>
              <w:right w:val="single" w:sz="8" w:space="0" w:color="auto"/>
            </w:tcBorders>
            <w:vAlign w:val="center"/>
            <w:hideMark/>
          </w:tcPr>
          <w:p w14:paraId="533E6B1A" w14:textId="3B62552D" w:rsidR="001D4372" w:rsidRPr="00863801" w:rsidRDefault="00DA5752" w:rsidP="001D4372">
            <w:pPr>
              <w:rPr>
                <w:rFonts w:ascii="Calibri" w:hAnsi="Calibri"/>
              </w:rPr>
            </w:pPr>
            <w:r>
              <w:rPr>
                <w:rFonts w:ascii="Calibri" w:hAnsi="Calibri"/>
              </w:rPr>
              <w:t>02</w:t>
            </w:r>
            <w:r w:rsidR="4B668B6F" w:rsidRPr="00863801">
              <w:rPr>
                <w:rFonts w:ascii="Calibri" w:hAnsi="Calibri"/>
              </w:rPr>
              <w:t>/</w:t>
            </w:r>
            <w:r w:rsidR="00576DAA" w:rsidRPr="00863801">
              <w:rPr>
                <w:rFonts w:ascii="Calibri" w:hAnsi="Calibri"/>
              </w:rPr>
              <w:t>0</w:t>
            </w:r>
            <w:r>
              <w:rPr>
                <w:rFonts w:ascii="Calibri" w:hAnsi="Calibri"/>
              </w:rPr>
              <w:t>9</w:t>
            </w:r>
            <w:r w:rsidR="4B668B6F" w:rsidRPr="00863801">
              <w:rPr>
                <w:rFonts w:ascii="Calibri" w:hAnsi="Calibri"/>
              </w:rPr>
              <w:t>/202</w:t>
            </w:r>
            <w:r w:rsidR="004C1D08">
              <w:rPr>
                <w:rFonts w:ascii="Calibri" w:hAnsi="Calibri"/>
              </w:rPr>
              <w:t>6</w:t>
            </w:r>
            <w:r w:rsidR="006A428E" w:rsidRPr="00863801">
              <w:rPr>
                <w:rFonts w:ascii="Calibri" w:hAnsi="Calibri"/>
              </w:rPr>
              <w:t xml:space="preserve"> at 4:00 PM Sudan local time (GMT+2)</w:t>
            </w:r>
          </w:p>
        </w:tc>
      </w:tr>
      <w:tr w:rsidR="001D4372" w:rsidRPr="004A7165" w14:paraId="7D823974" w14:textId="77777777" w:rsidTr="006A428E">
        <w:trPr>
          <w:trHeight w:val="315"/>
        </w:trPr>
        <w:tc>
          <w:tcPr>
            <w:tcW w:w="710"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4D19B456" w14:textId="3A41F833" w:rsidR="001D4372" w:rsidRPr="004A7165" w:rsidRDefault="3DFDDA2A" w:rsidP="08DD348A">
            <w:pPr>
              <w:jc w:val="center"/>
              <w:rPr>
                <w:rFonts w:ascii="Calibri" w:hAnsi="Calibri"/>
                <w:color w:val="000000"/>
                <w:lang w:val="en-GB"/>
              </w:rPr>
            </w:pPr>
            <w:r w:rsidRPr="08DD348A">
              <w:rPr>
                <w:rFonts w:ascii="Calibri" w:hAnsi="Calibri"/>
                <w:color w:val="000000" w:themeColor="text1"/>
                <w:lang w:val="en-GB"/>
              </w:rPr>
              <w:t>3</w:t>
            </w:r>
          </w:p>
        </w:tc>
        <w:tc>
          <w:tcPr>
            <w:tcW w:w="4680" w:type="dxa"/>
            <w:tcBorders>
              <w:top w:val="nil"/>
              <w:left w:val="nil"/>
              <w:bottom w:val="single" w:sz="8" w:space="0" w:color="auto"/>
              <w:right w:val="single" w:sz="4" w:space="0" w:color="auto"/>
            </w:tcBorders>
            <w:shd w:val="clear" w:color="auto" w:fill="F2F2F2" w:themeFill="background1" w:themeFillShade="F2"/>
            <w:vAlign w:val="center"/>
            <w:hideMark/>
          </w:tcPr>
          <w:p w14:paraId="6E28268C" w14:textId="173D41CF" w:rsidR="001D4372" w:rsidRPr="004A7165" w:rsidRDefault="001D4372" w:rsidP="001D4372">
            <w:pPr>
              <w:rPr>
                <w:rFonts w:ascii="Calibri" w:hAnsi="Calibri"/>
                <w:color w:val="000000"/>
              </w:rPr>
            </w:pPr>
            <w:r w:rsidRPr="004A7165">
              <w:rPr>
                <w:rFonts w:ascii="Calibri" w:hAnsi="Calibri"/>
                <w:color w:val="000000"/>
                <w:lang w:val="en-GB"/>
              </w:rPr>
              <w:t xml:space="preserve">Tender Opening Date and time </w:t>
            </w:r>
          </w:p>
        </w:tc>
        <w:tc>
          <w:tcPr>
            <w:tcW w:w="5220" w:type="dxa"/>
            <w:tcBorders>
              <w:top w:val="nil"/>
              <w:left w:val="nil"/>
              <w:bottom w:val="single" w:sz="8" w:space="0" w:color="auto"/>
              <w:right w:val="single" w:sz="8" w:space="0" w:color="auto"/>
            </w:tcBorders>
            <w:vAlign w:val="center"/>
            <w:hideMark/>
          </w:tcPr>
          <w:p w14:paraId="155BCADD" w14:textId="7A53F62A" w:rsidR="001D4372" w:rsidRPr="00863801" w:rsidRDefault="008C3374" w:rsidP="001D4372">
            <w:pPr>
              <w:rPr>
                <w:rFonts w:ascii="Calibri" w:hAnsi="Calibri"/>
              </w:rPr>
            </w:pPr>
            <w:r>
              <w:rPr>
                <w:rFonts w:ascii="Calibri" w:hAnsi="Calibri"/>
              </w:rPr>
              <w:t>0</w:t>
            </w:r>
            <w:r w:rsidR="00DA5752">
              <w:rPr>
                <w:rFonts w:ascii="Calibri" w:hAnsi="Calibri"/>
              </w:rPr>
              <w:t>3</w:t>
            </w:r>
            <w:r w:rsidR="0DE96C67" w:rsidRPr="00863801">
              <w:rPr>
                <w:rFonts w:ascii="Calibri" w:hAnsi="Calibri"/>
              </w:rPr>
              <w:t>/</w:t>
            </w:r>
            <w:r w:rsidR="00576DAA" w:rsidRPr="00863801">
              <w:rPr>
                <w:rFonts w:ascii="Calibri" w:hAnsi="Calibri"/>
              </w:rPr>
              <w:t>0</w:t>
            </w:r>
            <w:r>
              <w:rPr>
                <w:rFonts w:ascii="Calibri" w:hAnsi="Calibri"/>
              </w:rPr>
              <w:t>9</w:t>
            </w:r>
            <w:r w:rsidR="0DE96C67" w:rsidRPr="00863801">
              <w:rPr>
                <w:rFonts w:ascii="Calibri" w:hAnsi="Calibri"/>
              </w:rPr>
              <w:t>/202</w:t>
            </w:r>
            <w:r>
              <w:rPr>
                <w:rFonts w:ascii="Calibri" w:hAnsi="Calibri"/>
              </w:rPr>
              <w:t>6</w:t>
            </w:r>
            <w:r w:rsidR="009E7BDD" w:rsidRPr="00863801">
              <w:rPr>
                <w:rFonts w:ascii="Calibri" w:hAnsi="Calibri"/>
              </w:rPr>
              <w:t xml:space="preserve"> at </w:t>
            </w:r>
            <w:r w:rsidR="00316507" w:rsidRPr="00863801">
              <w:rPr>
                <w:rFonts w:ascii="Calibri" w:hAnsi="Calibri"/>
              </w:rPr>
              <w:t>10:00 am Sudan local time (GMT+2)</w:t>
            </w:r>
          </w:p>
        </w:tc>
      </w:tr>
      <w:tr w:rsidR="08DD348A" w14:paraId="145A32E7" w14:textId="77777777" w:rsidTr="006A428E">
        <w:trPr>
          <w:trHeight w:val="315"/>
        </w:trPr>
        <w:tc>
          <w:tcPr>
            <w:tcW w:w="710"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59D7CC43" w14:textId="1160360E" w:rsidR="5ABECCCD" w:rsidRDefault="5ABECCCD" w:rsidP="08DD348A">
            <w:pPr>
              <w:jc w:val="center"/>
              <w:rPr>
                <w:color w:val="000000" w:themeColor="text1"/>
                <w:lang w:val="en-GB"/>
              </w:rPr>
            </w:pPr>
            <w:r w:rsidRPr="08DD348A">
              <w:rPr>
                <w:color w:val="000000" w:themeColor="text1"/>
                <w:lang w:val="en-GB"/>
              </w:rPr>
              <w:t>4</w:t>
            </w:r>
          </w:p>
        </w:tc>
        <w:tc>
          <w:tcPr>
            <w:tcW w:w="4680" w:type="dxa"/>
            <w:tcBorders>
              <w:top w:val="nil"/>
              <w:left w:val="nil"/>
              <w:bottom w:val="single" w:sz="8" w:space="0" w:color="auto"/>
              <w:right w:val="single" w:sz="4" w:space="0" w:color="auto"/>
            </w:tcBorders>
            <w:shd w:val="clear" w:color="auto" w:fill="F2F2F2" w:themeFill="background1" w:themeFillShade="F2"/>
            <w:vAlign w:val="center"/>
            <w:hideMark/>
          </w:tcPr>
          <w:p w14:paraId="13166D3D" w14:textId="091A1ABD" w:rsidR="5ABECCCD" w:rsidRDefault="5ABECCCD" w:rsidP="08DD348A">
            <w:pPr>
              <w:rPr>
                <w:lang w:val="en-GB"/>
              </w:rPr>
            </w:pPr>
            <w:r w:rsidRPr="08DD348A">
              <w:rPr>
                <w:rFonts w:ascii="Calibri" w:eastAsia="Calibri" w:hAnsi="Calibri" w:cs="Calibri"/>
                <w:color w:val="000000" w:themeColor="text1"/>
                <w:lang w:val="en-GB"/>
              </w:rPr>
              <w:t>P</w:t>
            </w:r>
            <w:r w:rsidR="003A402D">
              <w:rPr>
                <w:rFonts w:ascii="Calibri" w:eastAsia="Calibri" w:hAnsi="Calibri" w:cs="Calibri"/>
                <w:color w:val="000000" w:themeColor="text1"/>
                <w:lang w:val="en-GB"/>
              </w:rPr>
              <w:t xml:space="preserve">urchase Order </w:t>
            </w:r>
            <w:r w:rsidRPr="08DD348A">
              <w:rPr>
                <w:rFonts w:ascii="Calibri" w:eastAsia="Calibri" w:hAnsi="Calibri" w:cs="Calibri"/>
                <w:color w:val="000000" w:themeColor="text1"/>
                <w:lang w:val="en-GB"/>
              </w:rPr>
              <w:t>Forecasting date</w:t>
            </w:r>
          </w:p>
        </w:tc>
        <w:tc>
          <w:tcPr>
            <w:tcW w:w="5220" w:type="dxa"/>
            <w:tcBorders>
              <w:top w:val="nil"/>
              <w:left w:val="nil"/>
              <w:bottom w:val="single" w:sz="8" w:space="0" w:color="auto"/>
              <w:right w:val="single" w:sz="8" w:space="0" w:color="auto"/>
            </w:tcBorders>
            <w:vAlign w:val="center"/>
            <w:hideMark/>
          </w:tcPr>
          <w:p w14:paraId="2EA80E68" w14:textId="1D290A29" w:rsidR="19CBD444" w:rsidRPr="00863801" w:rsidRDefault="00EF17E3" w:rsidP="08DD348A">
            <w:r>
              <w:t>1</w:t>
            </w:r>
            <w:r w:rsidR="00DA5752">
              <w:t>0</w:t>
            </w:r>
            <w:r w:rsidR="19CBD444" w:rsidRPr="00863801">
              <w:t>/</w:t>
            </w:r>
            <w:r w:rsidR="00576DAA" w:rsidRPr="00863801">
              <w:t>0</w:t>
            </w:r>
            <w:r>
              <w:t>9</w:t>
            </w:r>
            <w:r w:rsidR="19CBD444" w:rsidRPr="00863801">
              <w:t>/202</w:t>
            </w:r>
            <w:r>
              <w:t>6</w:t>
            </w:r>
          </w:p>
        </w:tc>
      </w:tr>
    </w:tbl>
    <w:p w14:paraId="21CB9A5B" w14:textId="7E728E68" w:rsidR="009218AC" w:rsidRPr="00805C27" w:rsidRDefault="009218AC" w:rsidP="00334B91">
      <w:pPr>
        <w:pStyle w:val="Heading1"/>
      </w:pPr>
      <w:bookmarkStart w:id="3" w:name="_Toc466022934"/>
      <w:r w:rsidRPr="00805C27">
        <w:t>Overview</w:t>
      </w:r>
      <w:r w:rsidR="006D1397" w:rsidRPr="00805C27">
        <w:t xml:space="preserve"> of require</w:t>
      </w:r>
      <w:bookmarkEnd w:id="3"/>
      <w:r w:rsidR="00700457">
        <w:t>ments</w:t>
      </w:r>
    </w:p>
    <w:p w14:paraId="7D92EC5C" w14:textId="77777777" w:rsidR="00213014" w:rsidRPr="00DE589B" w:rsidRDefault="00FA78B3" w:rsidP="00213014">
      <w:pPr>
        <w:pStyle w:val="Heading2"/>
      </w:pPr>
      <w:r w:rsidRPr="00DE589B">
        <w:t>S</w:t>
      </w:r>
      <w:r w:rsidR="00213014" w:rsidRPr="00DE589B">
        <w:t>ervice or Supply S</w:t>
      </w:r>
      <w:r w:rsidRPr="00DE589B">
        <w:t>pecification</w:t>
      </w:r>
    </w:p>
    <w:p w14:paraId="2CE69752" w14:textId="5F4ED7B1" w:rsidR="008451E8" w:rsidRPr="00BF3DAE" w:rsidRDefault="00FA78B3" w:rsidP="00F6417D">
      <w:pPr>
        <w:jc w:val="both"/>
        <w:rPr>
          <w:rFonts w:asciiTheme="minorHAnsi" w:hAnsiTheme="minorHAnsi" w:cstheme="minorHAnsi"/>
          <w:sz w:val="22"/>
          <w:szCs w:val="22"/>
          <w:highlight w:val="yellow"/>
        </w:rPr>
      </w:pPr>
      <w:r w:rsidRPr="00BF3DAE">
        <w:rPr>
          <w:rFonts w:asciiTheme="minorHAnsi" w:hAnsiTheme="minorHAnsi" w:cstheme="minorHAnsi"/>
          <w:sz w:val="22"/>
          <w:szCs w:val="22"/>
        </w:rPr>
        <w:t xml:space="preserve">GOAL </w:t>
      </w:r>
      <w:r w:rsidRPr="00BF3DAE">
        <w:rPr>
          <w:rFonts w:asciiTheme="minorHAnsi" w:eastAsia="Arial Unicode MS" w:hAnsiTheme="minorHAnsi" w:cstheme="minorHAnsi"/>
          <w:sz w:val="22"/>
          <w:szCs w:val="22"/>
        </w:rPr>
        <w:t xml:space="preserve">invites </w:t>
      </w:r>
      <w:r w:rsidRPr="00BF3DAE">
        <w:rPr>
          <w:rFonts w:asciiTheme="minorHAnsi" w:hAnsiTheme="minorHAnsi" w:cstheme="minorHAnsi"/>
          <w:sz w:val="22"/>
          <w:szCs w:val="22"/>
        </w:rPr>
        <w:t xml:space="preserve">prospective suppliers </w:t>
      </w:r>
      <w:r w:rsidRPr="00BF3DAE">
        <w:rPr>
          <w:rFonts w:asciiTheme="minorHAnsi" w:eastAsia="Arial Unicode MS" w:hAnsiTheme="minorHAnsi" w:cstheme="minorHAnsi"/>
          <w:sz w:val="22"/>
          <w:szCs w:val="22"/>
        </w:rPr>
        <w:t xml:space="preserve">to </w:t>
      </w:r>
      <w:r w:rsidRPr="00BF3DAE">
        <w:rPr>
          <w:rFonts w:asciiTheme="minorHAnsi" w:hAnsiTheme="minorHAnsi" w:cstheme="minorHAnsi"/>
          <w:sz w:val="22"/>
          <w:szCs w:val="22"/>
        </w:rPr>
        <w:t xml:space="preserve">submit tenders </w:t>
      </w:r>
      <w:r w:rsidR="00C33A91">
        <w:rPr>
          <w:rFonts w:asciiTheme="minorHAnsi" w:hAnsiTheme="minorHAnsi" w:cstheme="minorHAnsi"/>
          <w:sz w:val="22"/>
          <w:szCs w:val="22"/>
        </w:rPr>
        <w:t>to</w:t>
      </w:r>
      <w:r w:rsidR="005110E5" w:rsidRPr="00BF3DAE">
        <w:rPr>
          <w:rFonts w:asciiTheme="minorHAnsi" w:hAnsiTheme="minorHAnsi" w:cstheme="minorHAnsi"/>
          <w:sz w:val="22"/>
          <w:szCs w:val="22"/>
        </w:rPr>
        <w:t xml:space="preserve"> supply </w:t>
      </w:r>
      <w:r w:rsidR="003553EC">
        <w:rPr>
          <w:rFonts w:asciiTheme="minorHAnsi" w:hAnsiTheme="minorHAnsi" w:cstheme="minorHAnsi"/>
          <w:sz w:val="22"/>
          <w:szCs w:val="22"/>
        </w:rPr>
        <w:t xml:space="preserve">&amp; deliver </w:t>
      </w:r>
      <w:r w:rsidR="00441DE9" w:rsidRPr="005A5362">
        <w:rPr>
          <w:rFonts w:asciiTheme="minorHAnsi" w:hAnsiTheme="minorHAnsi" w:cstheme="minorHAnsi"/>
          <w:b/>
          <w:bCs/>
          <w:sz w:val="22"/>
          <w:szCs w:val="22"/>
        </w:rPr>
        <w:t>Non-Food</w:t>
      </w:r>
      <w:r w:rsidR="005A5362" w:rsidRPr="005A5362">
        <w:rPr>
          <w:rFonts w:asciiTheme="minorHAnsi" w:hAnsiTheme="minorHAnsi" w:cstheme="minorHAnsi"/>
          <w:b/>
          <w:bCs/>
          <w:sz w:val="22"/>
          <w:szCs w:val="22"/>
        </w:rPr>
        <w:t xml:space="preserve"> Items (NFIs)</w:t>
      </w:r>
      <w:r w:rsidR="003553EC">
        <w:rPr>
          <w:rFonts w:asciiTheme="minorHAnsi" w:hAnsiTheme="minorHAnsi" w:cstheme="minorHAnsi"/>
          <w:sz w:val="22"/>
          <w:szCs w:val="22"/>
        </w:rPr>
        <w:t xml:space="preserve"> as per information and specification</w:t>
      </w:r>
      <w:r w:rsidR="00C33A91">
        <w:rPr>
          <w:rFonts w:asciiTheme="minorHAnsi" w:hAnsiTheme="minorHAnsi" w:cstheme="minorHAnsi"/>
          <w:sz w:val="22"/>
          <w:szCs w:val="22"/>
        </w:rPr>
        <w:t>s</w:t>
      </w:r>
      <w:r w:rsidR="003553EC">
        <w:rPr>
          <w:rFonts w:asciiTheme="minorHAnsi" w:hAnsiTheme="minorHAnsi" w:cstheme="minorHAnsi"/>
          <w:sz w:val="22"/>
          <w:szCs w:val="22"/>
        </w:rPr>
        <w:t xml:space="preserve"> indicated below</w:t>
      </w:r>
      <w:r w:rsidR="00B756A3">
        <w:rPr>
          <w:rFonts w:asciiTheme="minorHAnsi" w:hAnsiTheme="minorHAnsi" w:cstheme="minorHAnsi"/>
          <w:sz w:val="22"/>
          <w:szCs w:val="22"/>
        </w:rPr>
        <w:t>,</w:t>
      </w:r>
      <w:r w:rsidR="006452F9" w:rsidRPr="00BF3DAE">
        <w:rPr>
          <w:rFonts w:asciiTheme="minorHAnsi" w:hAnsiTheme="minorHAnsi" w:cstheme="minorHAnsi"/>
          <w:sz w:val="22"/>
          <w:szCs w:val="22"/>
        </w:rPr>
        <w:t xml:space="preserve"> the</w:t>
      </w:r>
      <w:r w:rsidR="00255378" w:rsidRPr="00BF3DAE">
        <w:rPr>
          <w:rFonts w:asciiTheme="minorHAnsi" w:hAnsiTheme="minorHAnsi" w:cstheme="minorHAnsi"/>
          <w:sz w:val="22"/>
          <w:szCs w:val="22"/>
        </w:rPr>
        <w:t xml:space="preserve"> </w:t>
      </w:r>
      <w:r w:rsidR="001D4372" w:rsidRPr="00BF3DAE">
        <w:rPr>
          <w:rFonts w:asciiTheme="minorHAnsi" w:hAnsiTheme="minorHAnsi" w:cstheme="minorHAnsi"/>
          <w:sz w:val="22"/>
          <w:szCs w:val="22"/>
        </w:rPr>
        <w:t xml:space="preserve">quality, delivery time, packing, </w:t>
      </w:r>
      <w:r w:rsidR="00255378" w:rsidRPr="00BF3DAE">
        <w:rPr>
          <w:rFonts w:asciiTheme="minorHAnsi" w:hAnsiTheme="minorHAnsi" w:cstheme="minorHAnsi"/>
          <w:sz w:val="22"/>
          <w:szCs w:val="22"/>
        </w:rPr>
        <w:t>must meet or exceed minimum specification</w:t>
      </w:r>
      <w:r w:rsidR="00C33A91">
        <w:rPr>
          <w:rFonts w:asciiTheme="minorHAnsi" w:hAnsiTheme="minorHAnsi" w:cstheme="minorHAnsi"/>
          <w:sz w:val="22"/>
          <w:szCs w:val="22"/>
        </w:rPr>
        <w:t>s &amp;</w:t>
      </w:r>
      <w:r w:rsidR="00255378" w:rsidRPr="00BF3DAE">
        <w:rPr>
          <w:rFonts w:asciiTheme="minorHAnsi" w:hAnsiTheme="minorHAnsi" w:cstheme="minorHAnsi"/>
          <w:sz w:val="22"/>
          <w:szCs w:val="22"/>
        </w:rPr>
        <w:t xml:space="preserve"> requirements outlined</w:t>
      </w:r>
      <w:r w:rsidR="00436F6D" w:rsidRPr="00BF3DAE">
        <w:rPr>
          <w:rFonts w:asciiTheme="minorHAnsi" w:hAnsiTheme="minorHAnsi" w:cstheme="minorHAnsi"/>
          <w:sz w:val="22"/>
          <w:szCs w:val="22"/>
        </w:rPr>
        <w:t xml:space="preserve"> in </w:t>
      </w:r>
      <w:r w:rsidR="00436F6D" w:rsidRPr="00BF3DAE">
        <w:rPr>
          <w:rFonts w:asciiTheme="minorHAnsi" w:hAnsiTheme="minorHAnsi" w:cstheme="minorHAnsi"/>
          <w:b/>
          <w:bCs/>
          <w:sz w:val="22"/>
          <w:szCs w:val="22"/>
        </w:rPr>
        <w:t>Appendix 2 –</w:t>
      </w:r>
      <w:r w:rsidR="001D4372" w:rsidRPr="00BF3DAE">
        <w:rPr>
          <w:rFonts w:asciiTheme="minorHAnsi" w:hAnsiTheme="minorHAnsi" w:cstheme="minorHAnsi"/>
          <w:b/>
          <w:bCs/>
          <w:sz w:val="22"/>
          <w:szCs w:val="22"/>
        </w:rPr>
        <w:t xml:space="preserve"> FINANCIAL OFFER</w:t>
      </w:r>
      <w:r w:rsidR="00BC6480">
        <w:rPr>
          <w:rFonts w:asciiTheme="minorHAnsi" w:hAnsiTheme="minorHAnsi" w:cstheme="minorHAnsi"/>
          <w:b/>
          <w:bCs/>
          <w:sz w:val="22"/>
          <w:szCs w:val="22"/>
        </w:rPr>
        <w:t>.</w:t>
      </w:r>
    </w:p>
    <w:p w14:paraId="6E3935A8" w14:textId="44AAE510" w:rsidR="008451E8" w:rsidRDefault="003F1BBC" w:rsidP="00FA78B3">
      <w:pPr>
        <w:pStyle w:val="Heading2"/>
      </w:pPr>
      <w:r>
        <w:lastRenderedPageBreak/>
        <w:t xml:space="preserve">The </w:t>
      </w:r>
      <w:r w:rsidR="00C541CA">
        <w:t>NFIs</w:t>
      </w:r>
      <w:r>
        <w:t xml:space="preserve"> being offered must be in line with the following requirements </w:t>
      </w:r>
    </w:p>
    <w:p w14:paraId="2B64A303" w14:textId="76F32327" w:rsidR="0024793A" w:rsidRPr="00F82971" w:rsidRDefault="004C390E" w:rsidP="00F82971">
      <w:pPr>
        <w:jc w:val="both"/>
        <w:rPr>
          <w:rFonts w:asciiTheme="minorHAnsi" w:hAnsiTheme="minorHAnsi" w:cstheme="minorHAnsi"/>
          <w:sz w:val="22"/>
          <w:szCs w:val="22"/>
        </w:rPr>
      </w:pPr>
      <w:r w:rsidRPr="00BF3DAE">
        <w:rPr>
          <w:rFonts w:asciiTheme="minorHAnsi" w:hAnsiTheme="minorHAnsi" w:cstheme="minorHAnsi"/>
          <w:sz w:val="22"/>
          <w:szCs w:val="22"/>
        </w:rPr>
        <w:t xml:space="preserve">Specifications and standards to be considered for the </w:t>
      </w:r>
      <w:r w:rsidR="00C541CA">
        <w:rPr>
          <w:rFonts w:asciiTheme="minorHAnsi" w:hAnsiTheme="minorHAnsi" w:cstheme="minorHAnsi"/>
          <w:color w:val="FF0000"/>
          <w:sz w:val="22"/>
          <w:szCs w:val="22"/>
          <w:highlight w:val="yellow"/>
        </w:rPr>
        <w:t>NFIs</w:t>
      </w:r>
      <w:r w:rsidR="00443248" w:rsidRPr="00443248">
        <w:rPr>
          <w:rFonts w:asciiTheme="minorHAnsi" w:hAnsiTheme="minorHAnsi" w:cstheme="minorHAnsi"/>
          <w:color w:val="FF0000"/>
          <w:sz w:val="22"/>
          <w:szCs w:val="22"/>
          <w:highlight w:val="yellow"/>
        </w:rPr>
        <w:t xml:space="preserve"> </w:t>
      </w:r>
      <w:r w:rsidR="00137DB0">
        <w:rPr>
          <w:rFonts w:asciiTheme="minorHAnsi" w:hAnsiTheme="minorHAnsi" w:cstheme="minorHAnsi"/>
          <w:sz w:val="22"/>
          <w:szCs w:val="22"/>
        </w:rPr>
        <w:t xml:space="preserve">mentioned in </w:t>
      </w:r>
      <w:r w:rsidR="00441DE9">
        <w:rPr>
          <w:rFonts w:asciiTheme="minorHAnsi" w:hAnsiTheme="minorHAnsi" w:cstheme="minorHAnsi"/>
          <w:sz w:val="22"/>
          <w:szCs w:val="22"/>
        </w:rPr>
        <w:t>appendix</w:t>
      </w:r>
      <w:r w:rsidR="00137DB0">
        <w:rPr>
          <w:rFonts w:asciiTheme="minorHAnsi" w:hAnsiTheme="minorHAnsi" w:cstheme="minorHAnsi"/>
          <w:sz w:val="22"/>
          <w:szCs w:val="22"/>
        </w:rPr>
        <w:t xml:space="preserve"> 2.</w:t>
      </w:r>
      <w:bookmarkStart w:id="4" w:name="_Toc466022939"/>
    </w:p>
    <w:bookmarkEnd w:id="4"/>
    <w:p w14:paraId="7047D52D" w14:textId="63D543E8" w:rsidR="00257D31" w:rsidRDefault="000D1C96" w:rsidP="00334B91">
      <w:pPr>
        <w:pStyle w:val="Heading1"/>
      </w:pPr>
      <w:r>
        <w:t>T</w:t>
      </w:r>
      <w:r w:rsidR="00333FF9">
        <w:t>YPE OF CONTRACT</w:t>
      </w:r>
    </w:p>
    <w:p w14:paraId="06B53382" w14:textId="38F42C78" w:rsidR="000D1C96" w:rsidRPr="00441DE9" w:rsidRDefault="000D1C96" w:rsidP="00441DE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 xml:space="preserve">Following this procurement process, GOAL aims to sign a </w:t>
      </w:r>
      <w:r>
        <w:rPr>
          <w:rStyle w:val="normaltextrun"/>
          <w:rFonts w:ascii="Calibri" w:hAnsi="Calibri" w:cs="Calibri"/>
          <w:color w:val="FF0000"/>
          <w:sz w:val="22"/>
          <w:szCs w:val="22"/>
          <w:lang w:val="en-IE"/>
        </w:rPr>
        <w:t>[</w:t>
      </w:r>
      <w:r w:rsidR="00F24936">
        <w:rPr>
          <w:rStyle w:val="normaltextrun"/>
          <w:rFonts w:ascii="Calibri" w:hAnsi="Calibri" w:cs="Calibri"/>
          <w:color w:val="FF0000"/>
          <w:sz w:val="22"/>
          <w:szCs w:val="22"/>
          <w:lang w:val="en-IE"/>
        </w:rPr>
        <w:t>a Purchase Order</w:t>
      </w:r>
      <w:r>
        <w:rPr>
          <w:rStyle w:val="normaltextrun"/>
          <w:rFonts w:ascii="Calibri" w:hAnsi="Calibri" w:cs="Calibri"/>
          <w:color w:val="FF0000"/>
          <w:sz w:val="22"/>
          <w:szCs w:val="22"/>
          <w:lang w:val="en-IE"/>
        </w:rPr>
        <w:t xml:space="preserve"> for </w:t>
      </w:r>
      <w:r w:rsidR="00F24936" w:rsidRPr="00B62AA6">
        <w:rPr>
          <w:rFonts w:ascii="Calibri" w:eastAsia="Calibri" w:hAnsi="Calibri" w:cs="Calibri"/>
          <w:sz w:val="28"/>
          <w:szCs w:val="28"/>
        </w:rPr>
        <w:t xml:space="preserve">Supply &amp; Delivery of </w:t>
      </w:r>
      <w:proofErr w:type="spellStart"/>
      <w:r w:rsidR="00F24936" w:rsidRPr="00B62AA6">
        <w:rPr>
          <w:rFonts w:ascii="Calibri" w:eastAsia="Calibri" w:hAnsi="Calibri" w:cs="Calibri"/>
          <w:sz w:val="28"/>
          <w:szCs w:val="28"/>
        </w:rPr>
        <w:t>NFIs</w:t>
      </w:r>
      <w:proofErr w:type="spellEnd"/>
      <w:r w:rsidR="00F24936" w:rsidRPr="00B62AA6">
        <w:rPr>
          <w:rFonts w:ascii="Calibri" w:eastAsia="Calibri" w:hAnsi="Calibri" w:cs="Calibri"/>
          <w:sz w:val="28"/>
          <w:szCs w:val="28"/>
        </w:rPr>
        <w:t xml:space="preserve"> for Conflict Affected IDPs in Tawila/ND</w:t>
      </w:r>
      <w:r>
        <w:rPr>
          <w:rStyle w:val="normaltextrun"/>
          <w:rFonts w:ascii="Calibri" w:hAnsi="Calibri" w:cs="Calibri"/>
          <w:sz w:val="22"/>
          <w:szCs w:val="22"/>
          <w:lang w:val="en-IE"/>
        </w:rPr>
        <w:t xml:space="preserve"> for a period of </w:t>
      </w:r>
      <w:r>
        <w:rPr>
          <w:rStyle w:val="normaltextrun"/>
          <w:rFonts w:ascii="Calibri" w:hAnsi="Calibri" w:cs="Calibri"/>
          <w:color w:val="FF0000"/>
          <w:sz w:val="22"/>
          <w:szCs w:val="22"/>
          <w:lang w:val="en-IE"/>
        </w:rPr>
        <w:t>[</w:t>
      </w:r>
      <w:r w:rsidR="00E32BF8">
        <w:rPr>
          <w:rStyle w:val="normaltextrun"/>
          <w:rFonts w:ascii="Calibri" w:hAnsi="Calibri" w:cs="Calibri"/>
          <w:color w:val="FF0000"/>
          <w:sz w:val="22"/>
          <w:szCs w:val="22"/>
          <w:lang w:val="en-IE"/>
        </w:rPr>
        <w:t>As soon as possible</w:t>
      </w:r>
      <w:r>
        <w:rPr>
          <w:rStyle w:val="normaltextrun"/>
          <w:rFonts w:ascii="Calibri" w:hAnsi="Calibri" w:cs="Calibri"/>
          <w:color w:val="FF0000"/>
          <w:sz w:val="22"/>
          <w:szCs w:val="22"/>
          <w:lang w:val="en-IE"/>
        </w:rPr>
        <w:t>].</w:t>
      </w:r>
      <w:r>
        <w:rPr>
          <w:rStyle w:val="eop"/>
          <w:rFonts w:ascii="Calibri" w:hAnsi="Calibri" w:cs="Calibri"/>
          <w:color w:val="FF0000"/>
          <w:sz w:val="22"/>
          <w:szCs w:val="22"/>
          <w:bdr w:val="none" w:sz="0" w:space="0" w:color="auto" w:frame="1"/>
          <w:shd w:val="clear" w:color="auto" w:fill="C6C6C6"/>
        </w:rPr>
        <w:t> </w:t>
      </w:r>
    </w:p>
    <w:p w14:paraId="217C0F9B" w14:textId="2315648E" w:rsidR="00293505" w:rsidRDefault="00034C4D" w:rsidP="00334B91">
      <w:pPr>
        <w:pStyle w:val="Heading1"/>
      </w:pPr>
      <w:r>
        <w:t xml:space="preserve"> </w:t>
      </w:r>
      <w:r w:rsidR="00874A57">
        <w:t>TERMS OF THE PROCUREMENT</w:t>
      </w:r>
    </w:p>
    <w:p w14:paraId="3BADA2BC" w14:textId="586C8053" w:rsidR="00293505" w:rsidRPr="00805C27" w:rsidRDefault="00293505" w:rsidP="00E249FC">
      <w:pPr>
        <w:pStyle w:val="Heading2"/>
        <w:keepNext w:val="0"/>
      </w:pPr>
      <w:bookmarkStart w:id="5" w:name="_Toc115690175"/>
      <w:bookmarkStart w:id="6" w:name="_Toc118102638"/>
      <w:bookmarkStart w:id="7" w:name="_Toc118102814"/>
      <w:bookmarkStart w:id="8" w:name="_Toc229548505"/>
      <w:bookmarkStart w:id="9" w:name="_Toc231810369"/>
      <w:bookmarkStart w:id="10" w:name="_Toc466022941"/>
      <w:bookmarkEnd w:id="5"/>
      <w:bookmarkEnd w:id="6"/>
      <w:bookmarkEnd w:id="7"/>
      <w:r w:rsidRPr="00805C27">
        <w:t>Procurement Process</w:t>
      </w:r>
      <w:bookmarkEnd w:id="8"/>
      <w:bookmarkEnd w:id="9"/>
      <w:bookmarkEnd w:id="10"/>
    </w:p>
    <w:p w14:paraId="0F48D98C" w14:textId="387439D7" w:rsidR="00293505" w:rsidRPr="00805C27" w:rsidRDefault="00293505" w:rsidP="00F6417D">
      <w:pPr>
        <w:pStyle w:val="Heading3"/>
        <w:jc w:val="both"/>
      </w:pPr>
      <w:r w:rsidRPr="00805C27">
        <w:t>This competition is being con</w:t>
      </w:r>
      <w:r w:rsidR="00DF6FF8" w:rsidRPr="00805C27">
        <w:t xml:space="preserve">ducted under </w:t>
      </w:r>
      <w:r w:rsidR="00E249FC" w:rsidRPr="00805C27">
        <w:t>GOALs</w:t>
      </w:r>
      <w:r w:rsidR="00B45088">
        <w:t xml:space="preserve"> Procurement </w:t>
      </w:r>
      <w:r w:rsidR="00B45088" w:rsidRPr="006363B1">
        <w:rPr>
          <w:b/>
          <w:bCs w:val="0"/>
        </w:rPr>
        <w:t>Level IV National Tender</w:t>
      </w:r>
      <w:r w:rsidR="00B45088">
        <w:t xml:space="preserve"> </w:t>
      </w:r>
      <w:r w:rsidR="0010523B">
        <w:t>process</w:t>
      </w:r>
      <w:r w:rsidR="00DF6FF8" w:rsidRPr="00805C27">
        <w:t>.</w:t>
      </w:r>
    </w:p>
    <w:p w14:paraId="78CE7BC4" w14:textId="45F1FCDC" w:rsidR="00293505" w:rsidRDefault="00293505" w:rsidP="00F6417D">
      <w:pPr>
        <w:pStyle w:val="Heading3"/>
        <w:keepNext w:val="0"/>
        <w:spacing w:before="0"/>
        <w:jc w:val="both"/>
      </w:pPr>
      <w:r w:rsidRPr="00805C27">
        <w:t>The Contracting Authority for this procurement is GOAL</w:t>
      </w:r>
      <w:r w:rsidR="00BF3DAE">
        <w:t>.</w:t>
      </w:r>
    </w:p>
    <w:p w14:paraId="246EF8FA" w14:textId="77777777" w:rsidR="00293505" w:rsidRPr="00557C7A" w:rsidRDefault="00334B91" w:rsidP="00E249FC">
      <w:pPr>
        <w:pStyle w:val="Heading2"/>
        <w:keepNext w:val="0"/>
      </w:pPr>
      <w:bookmarkStart w:id="11" w:name="_Toc229548506"/>
      <w:bookmarkStart w:id="12" w:name="_Toc231810370"/>
      <w:bookmarkStart w:id="13" w:name="_Toc466022942"/>
      <w:r w:rsidRPr="00557C7A">
        <w:rPr>
          <w:sz w:val="24"/>
        </w:rPr>
        <w:t>C</w:t>
      </w:r>
      <w:r w:rsidR="00293505" w:rsidRPr="00557C7A">
        <w:t>larifications and Query Handling</w:t>
      </w:r>
      <w:bookmarkEnd w:id="11"/>
      <w:bookmarkEnd w:id="12"/>
      <w:bookmarkEnd w:id="13"/>
    </w:p>
    <w:p w14:paraId="50526284" w14:textId="2AAF0A0C" w:rsidR="00293505" w:rsidRPr="00805C27" w:rsidRDefault="00293505" w:rsidP="00F6417D">
      <w:pPr>
        <w:pStyle w:val="Heading3"/>
        <w:keepNext w:val="0"/>
        <w:jc w:val="both"/>
      </w:pPr>
      <w:r w:rsidRPr="00805C27">
        <w:t xml:space="preserve">GOAL has taken care to be as clear as possible in the language and terms it has used in compiling this </w:t>
      </w:r>
      <w:r w:rsidR="00322CE2">
        <w:t>ITT</w:t>
      </w:r>
      <w:r w:rsidRPr="00805C27">
        <w:t>.  Where 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14:paraId="039A37AD" w14:textId="06FE6B36" w:rsidR="009A6626" w:rsidRPr="00805C27" w:rsidRDefault="00293505" w:rsidP="00DF7ECA">
      <w:pPr>
        <w:pStyle w:val="Heading3"/>
        <w:keepNext w:val="0"/>
        <w:jc w:val="both"/>
      </w:pPr>
      <w:r>
        <w:t xml:space="preserve">Requests for additional information or clarifications </w:t>
      </w:r>
      <w:r w:rsidR="001B7249">
        <w:t xml:space="preserve">can </w:t>
      </w:r>
      <w:r>
        <w:t xml:space="preserve">be made up </w:t>
      </w:r>
      <w:r w:rsidR="003B0C0E">
        <w:t>the deadline noted in section 2 above</w:t>
      </w:r>
      <w:r w:rsidR="001B7249">
        <w:t>, and no later</w:t>
      </w:r>
      <w:r w:rsidR="009A6626">
        <w:t>.</w:t>
      </w:r>
      <w:r>
        <w:t xml:space="preserve">  </w:t>
      </w:r>
      <w:r w:rsidR="009A6626">
        <w:t xml:space="preserve">Any queries about this </w:t>
      </w:r>
      <w:r w:rsidR="00322CE2">
        <w:t xml:space="preserve">ITT </w:t>
      </w:r>
      <w:r w:rsidR="009A6626">
        <w:t xml:space="preserve">should be addressed in writing to </w:t>
      </w:r>
      <w:r w:rsidR="002E1B16">
        <w:t xml:space="preserve">GOAL via email at </w:t>
      </w:r>
      <w:hyperlink r:id="rId14">
        <w:r w:rsidR="00204FFD" w:rsidRPr="08DD348A">
          <w:rPr>
            <w:rStyle w:val="Hyperlink"/>
          </w:rPr>
          <w:t>procurement.sudan@sd.goal.ie</w:t>
        </w:r>
      </w:hyperlink>
      <w:r w:rsidR="70C1BB26" w:rsidRPr="08DD348A">
        <w:rPr>
          <w:rStyle w:val="Hyperlink"/>
        </w:rPr>
        <w:t xml:space="preserve"> </w:t>
      </w:r>
      <w:r w:rsidR="002E1B16" w:rsidRPr="08DD348A">
        <w:rPr>
          <w:rStyle w:val="Hyperlink"/>
          <w:color w:val="auto"/>
          <w:u w:val="none"/>
        </w:rPr>
        <w:t xml:space="preserve">with the reference </w:t>
      </w:r>
      <w:r w:rsidR="0011133B" w:rsidRPr="00482DD9">
        <w:rPr>
          <w:rFonts w:ascii="Calibri" w:eastAsia="Calibri" w:hAnsi="Calibri" w:cs="Calibri"/>
          <w:sz w:val="24"/>
          <w:szCs w:val="24"/>
          <w:highlight w:val="lightGray"/>
        </w:rPr>
        <w:t xml:space="preserve">Supply &amp; Delivery of NFIs for Conflict Affected IDPs in </w:t>
      </w:r>
      <w:proofErr w:type="spellStart"/>
      <w:r w:rsidR="0011133B" w:rsidRPr="00482DD9">
        <w:rPr>
          <w:rFonts w:ascii="Calibri" w:eastAsia="Calibri" w:hAnsi="Calibri" w:cs="Calibri"/>
          <w:sz w:val="24"/>
          <w:szCs w:val="24"/>
          <w:highlight w:val="lightGray"/>
        </w:rPr>
        <w:t>Tawilain</w:t>
      </w:r>
      <w:proofErr w:type="spellEnd"/>
      <w:r w:rsidR="0011133B" w:rsidRPr="00482DD9">
        <w:rPr>
          <w:rFonts w:ascii="Calibri" w:eastAsia="Calibri" w:hAnsi="Calibri" w:cs="Calibri"/>
          <w:sz w:val="24"/>
          <w:szCs w:val="24"/>
          <w:highlight w:val="lightGray"/>
        </w:rPr>
        <w:t>/ND</w:t>
      </w:r>
      <w:r w:rsidR="7FF86E14" w:rsidRPr="08DD348A">
        <w:rPr>
          <w:sz w:val="24"/>
          <w:szCs w:val="24"/>
        </w:rPr>
        <w:t xml:space="preserve">. </w:t>
      </w:r>
      <w:r w:rsidR="002E1B16" w:rsidRPr="08DD348A">
        <w:rPr>
          <w:rStyle w:val="Hyperlink"/>
          <w:color w:val="auto"/>
          <w:u w:val="none"/>
        </w:rPr>
        <w:t xml:space="preserve">Clarifications in the email subject line </w:t>
      </w:r>
      <w:r w:rsidR="009A6626" w:rsidRPr="08DD348A">
        <w:rPr>
          <w:rStyle w:val="Hyperlink"/>
          <w:color w:val="auto"/>
          <w:u w:val="none"/>
        </w:rPr>
        <w:t xml:space="preserve">and </w:t>
      </w:r>
      <w:r w:rsidR="002C3B7B" w:rsidRPr="08DD348A">
        <w:rPr>
          <w:rStyle w:val="Hyperlink"/>
          <w:color w:val="auto"/>
          <w:u w:val="none"/>
        </w:rPr>
        <w:t xml:space="preserve">answers </w:t>
      </w:r>
      <w:r w:rsidR="009A6626" w:rsidRPr="08DD348A">
        <w:rPr>
          <w:rStyle w:val="Hyperlink"/>
          <w:color w:val="auto"/>
          <w:u w:val="none"/>
        </w:rPr>
        <w:t xml:space="preserve">shall be </w:t>
      </w:r>
      <w:r w:rsidR="002C3B7B" w:rsidRPr="08DD348A">
        <w:rPr>
          <w:rStyle w:val="Hyperlink"/>
          <w:color w:val="auto"/>
          <w:u w:val="none"/>
        </w:rPr>
        <w:t>collated</w:t>
      </w:r>
      <w:r w:rsidR="003470C3" w:rsidRPr="08DD348A">
        <w:rPr>
          <w:rStyle w:val="FootnoteReference"/>
          <w:color w:val="auto"/>
        </w:rPr>
        <w:t xml:space="preserve"> </w:t>
      </w:r>
      <w:r w:rsidR="002C3B7B" w:rsidRPr="08DD348A">
        <w:rPr>
          <w:rStyle w:val="Hyperlink"/>
          <w:color w:val="auto"/>
          <w:u w:val="none"/>
        </w:rPr>
        <w:t xml:space="preserve">and </w:t>
      </w:r>
      <w:r w:rsidR="009A6626" w:rsidRPr="08DD348A">
        <w:rPr>
          <w:rStyle w:val="Hyperlink"/>
          <w:color w:val="auto"/>
          <w:u w:val="none"/>
        </w:rPr>
        <w:t xml:space="preserve">published online at </w:t>
      </w:r>
      <w:r w:rsidR="009D36E5">
        <w:rPr>
          <w:rStyle w:val="Hyperlink"/>
          <w:color w:val="auto"/>
          <w:u w:val="none"/>
        </w:rPr>
        <w:t>the GOAL</w:t>
      </w:r>
      <w:r w:rsidR="00482DD9">
        <w:rPr>
          <w:rStyle w:val="Hyperlink"/>
          <w:color w:val="auto"/>
          <w:u w:val="none"/>
        </w:rPr>
        <w:t>S</w:t>
      </w:r>
      <w:r w:rsidR="009D36E5">
        <w:rPr>
          <w:rStyle w:val="Hyperlink"/>
          <w:color w:val="auto"/>
          <w:u w:val="none"/>
        </w:rPr>
        <w:t xml:space="preserve"> page on</w:t>
      </w:r>
      <w:r w:rsidR="00E86D6B">
        <w:rPr>
          <w:rStyle w:val="Hyperlink"/>
          <w:color w:val="auto"/>
          <w:u w:val="none"/>
        </w:rPr>
        <w:t xml:space="preserve"> </w:t>
      </w:r>
      <w:r w:rsidR="00156447">
        <w:rPr>
          <w:rStyle w:val="Hyperlink"/>
          <w:color w:val="auto"/>
          <w:u w:val="none"/>
        </w:rPr>
        <w:t>Sudan</w:t>
      </w:r>
      <w:r w:rsidR="00E86D6B">
        <w:rPr>
          <w:rStyle w:val="Hyperlink"/>
          <w:color w:val="auto"/>
          <w:u w:val="none"/>
        </w:rPr>
        <w:t xml:space="preserve"> bid</w:t>
      </w:r>
      <w:r w:rsidR="009D36E5">
        <w:rPr>
          <w:rStyle w:val="Hyperlink"/>
          <w:color w:val="auto"/>
          <w:u w:val="none"/>
        </w:rPr>
        <w:t xml:space="preserve">: </w:t>
      </w:r>
      <w:hyperlink r:id="rId15" w:history="1">
        <w:r w:rsidR="00156447" w:rsidRPr="0029247D">
          <w:rPr>
            <w:rStyle w:val="Hyperlink"/>
          </w:rPr>
          <w:t>www.sudanbid.com</w:t>
        </w:r>
      </w:hyperlink>
      <w:r w:rsidR="00156447">
        <w:t xml:space="preserve"> </w:t>
      </w:r>
      <w:r w:rsidR="00232EF8" w:rsidRPr="08DD348A">
        <w:rPr>
          <w:rStyle w:val="Hyperlink"/>
          <w:color w:val="auto"/>
          <w:u w:val="none"/>
        </w:rPr>
        <w:t>in a timely manner.</w:t>
      </w:r>
    </w:p>
    <w:p w14:paraId="6A669E46" w14:textId="77777777" w:rsidR="00293505" w:rsidRPr="00805C27" w:rsidRDefault="00673AD0" w:rsidP="00E249FC">
      <w:pPr>
        <w:pStyle w:val="Heading2"/>
        <w:keepNext w:val="0"/>
      </w:pPr>
      <w:bookmarkStart w:id="14" w:name="_Toc229548507"/>
      <w:bookmarkStart w:id="15" w:name="_Toc231810371"/>
      <w:bookmarkStart w:id="16" w:name="_Toc466022943"/>
      <w:r w:rsidRPr="00805C27">
        <w:t>Co</w:t>
      </w:r>
      <w:r w:rsidR="00293505" w:rsidRPr="00805C27">
        <w:t>nditions of Tender Submission</w:t>
      </w:r>
      <w:bookmarkEnd w:id="14"/>
      <w:bookmarkEnd w:id="15"/>
      <w:bookmarkEnd w:id="16"/>
    </w:p>
    <w:p w14:paraId="7DD2C369" w14:textId="3DBD8735" w:rsidR="00293505" w:rsidRPr="00805C27" w:rsidRDefault="00293505" w:rsidP="00F843EB">
      <w:pPr>
        <w:pStyle w:val="Heading3"/>
        <w:keepNext w:val="0"/>
        <w:spacing w:before="0"/>
        <w:jc w:val="both"/>
      </w:pPr>
      <w:r w:rsidRPr="00805C27">
        <w:t>Tenders must be completed in English</w:t>
      </w:r>
      <w:r w:rsidR="001B7249" w:rsidRPr="00805C27">
        <w:t>.</w:t>
      </w:r>
      <w:r w:rsidRPr="00805C27">
        <w:t xml:space="preserve"> </w:t>
      </w:r>
    </w:p>
    <w:p w14:paraId="199F8723" w14:textId="592A3C54" w:rsidR="009A5A61" w:rsidRPr="00805C27" w:rsidRDefault="00293505" w:rsidP="00F843EB">
      <w:pPr>
        <w:pStyle w:val="Heading3"/>
        <w:keepNext w:val="0"/>
        <w:spacing w:before="0"/>
        <w:jc w:val="both"/>
      </w:pPr>
      <w:r w:rsidRPr="00805C27">
        <w:t>Tenders must respond to all r</w:t>
      </w:r>
      <w:r w:rsidR="00F2796B" w:rsidRPr="00805C27">
        <w:t xml:space="preserve">equirements set out in this </w:t>
      </w:r>
      <w:r w:rsidR="00322CE2">
        <w:t xml:space="preserve">ITT </w:t>
      </w:r>
      <w:r w:rsidR="003325DC" w:rsidRPr="00805C27">
        <w:t>and complete the</w:t>
      </w:r>
      <w:r w:rsidR="001B7249" w:rsidRPr="00805C27">
        <w:t>ir</w:t>
      </w:r>
      <w:r w:rsidR="003325DC" w:rsidRPr="00805C27">
        <w:t xml:space="preserve"> offer in </w:t>
      </w:r>
      <w:r w:rsidR="001B7249" w:rsidRPr="00805C27">
        <w:t xml:space="preserve">the </w:t>
      </w:r>
      <w:r w:rsidR="00322CE2">
        <w:t>Response Format</w:t>
      </w:r>
      <w:r w:rsidR="00034C4D">
        <w:t>.</w:t>
      </w:r>
    </w:p>
    <w:p w14:paraId="18100416" w14:textId="0CD94BAC" w:rsidR="009A5A61" w:rsidRPr="00805C27" w:rsidRDefault="00293505" w:rsidP="00F843EB">
      <w:pPr>
        <w:pStyle w:val="Heading3"/>
        <w:keepNext w:val="0"/>
        <w:spacing w:before="0"/>
        <w:jc w:val="both"/>
      </w:pPr>
      <w:r w:rsidRPr="00805C27">
        <w:t>Failure to submit tenders in the required format will, in almost all circumstances, result in the rejection of the tender.  Failure to resubmit a correctly formatted tender</w:t>
      </w:r>
      <w:r w:rsidR="00322CE2">
        <w:t xml:space="preserve"> </w:t>
      </w:r>
      <w:r w:rsidRPr="00805C27">
        <w:t>within 3</w:t>
      </w:r>
      <w:r w:rsidR="004B6DE1" w:rsidRPr="00805C27">
        <w:t xml:space="preserve"> (three)</w:t>
      </w:r>
      <w:r w:rsidRPr="00805C27">
        <w:t xml:space="preserve"> working days of such a request </w:t>
      </w:r>
      <w:r w:rsidR="00F2796B" w:rsidRPr="00805C27">
        <w:t>will result in disqualification</w:t>
      </w:r>
      <w:r w:rsidR="008047E6" w:rsidRPr="00805C27">
        <w:t>.</w:t>
      </w:r>
    </w:p>
    <w:p w14:paraId="062C934B" w14:textId="37109B10" w:rsidR="009A5A61" w:rsidRPr="00805C27" w:rsidRDefault="00293505" w:rsidP="00F843EB">
      <w:pPr>
        <w:pStyle w:val="Heading3"/>
        <w:keepNext w:val="0"/>
        <w:spacing w:before="0"/>
        <w:jc w:val="both"/>
      </w:pPr>
      <w:r w:rsidRPr="00805C27">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004B6DE1" w:rsidRPr="00805C27">
        <w:t>ssful operation of the contract</w:t>
      </w:r>
      <w:r w:rsidRPr="00805C27">
        <w:t xml:space="preserve"> or on the normal da</w:t>
      </w:r>
      <w:r w:rsidR="004B6DE1" w:rsidRPr="00805C27">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14:paraId="771B4835" w14:textId="240F22DE" w:rsidR="009A5A61" w:rsidRPr="00805C27" w:rsidRDefault="00293505" w:rsidP="00F843EB">
      <w:pPr>
        <w:pStyle w:val="Heading3"/>
        <w:keepNext w:val="0"/>
        <w:spacing w:before="0"/>
        <w:jc w:val="both"/>
      </w:pPr>
      <w:r w:rsidRPr="00805C27">
        <w:t xml:space="preserve">Tenders must detail all costs identified in this </w:t>
      </w:r>
      <w:r w:rsidR="00322CE2">
        <w:t>ITT</w:t>
      </w:r>
      <w:r w:rsidRPr="00805C27">
        <w:t xml:space="preserve">.  Additionally, tenders must detail any other costs whatsoever that could be incurred by </w:t>
      </w:r>
      <w:r w:rsidR="00655C97" w:rsidRPr="00805C27">
        <w:t>GOAL</w:t>
      </w:r>
      <w:r w:rsidRPr="00805C27">
        <w:t xml:space="preserve"> in the usage of services and/or the availing of options that may not be explicitly identified/requested in this </w:t>
      </w:r>
      <w:r w:rsidR="00322CE2">
        <w:t>ITT</w:t>
      </w:r>
      <w:r w:rsidRPr="00805C27">
        <w:t>.  Tenderers’</w:t>
      </w:r>
      <w:r w:rsidR="00322CE2">
        <w:t xml:space="preserve"> </w:t>
      </w:r>
      <w:r w:rsidRPr="00805C27">
        <w:t xml:space="preserve">attention is drawn to the fact that, in the event of a </w:t>
      </w:r>
      <w:r w:rsidR="00BF23F3">
        <w:t xml:space="preserve">Contract/ </w:t>
      </w:r>
      <w:r w:rsidR="00E249FC" w:rsidRPr="00805C27">
        <w:t>Framework Agreement</w:t>
      </w:r>
      <w:r w:rsidRPr="00805C27">
        <w:t xml:space="preserve"> being awarded to them, the attempted imposition of undeclared costs will be con</w:t>
      </w:r>
      <w:r w:rsidR="00F2796B" w:rsidRPr="00805C27">
        <w:t>sidered a condition for default</w:t>
      </w:r>
      <w:r w:rsidR="008047E6" w:rsidRPr="00805C27">
        <w:t>.</w:t>
      </w:r>
    </w:p>
    <w:p w14:paraId="6CAE20A6" w14:textId="13996B3F" w:rsidR="00293505" w:rsidRPr="0010523B" w:rsidRDefault="00293505" w:rsidP="00F843EB">
      <w:pPr>
        <w:pStyle w:val="Heading3"/>
        <w:keepNext w:val="0"/>
        <w:spacing w:before="0"/>
        <w:jc w:val="both"/>
      </w:pPr>
      <w:r w:rsidRPr="0010523B">
        <w:t>Any conflicts of interest</w:t>
      </w:r>
      <w:r w:rsidR="007F7D73" w:rsidRPr="0010523B">
        <w:t xml:space="preserve"> (including any family relations to GOAL staff) involving</w:t>
      </w:r>
      <w:r w:rsidRPr="0010523B">
        <w:t xml:space="preserve"> a tenderer</w:t>
      </w:r>
      <w:r w:rsidR="00322CE2" w:rsidRPr="0010523B">
        <w:t xml:space="preserve"> </w:t>
      </w:r>
      <w:r w:rsidRPr="0010523B">
        <w:t>must be fully disclosed to GOAL particularly where there is a conflict of interest in relation to any recommendations or proposals</w:t>
      </w:r>
      <w:r w:rsidR="00F2796B" w:rsidRPr="0010523B">
        <w:t xml:space="preserve"> put forward by the </w:t>
      </w:r>
      <w:r w:rsidR="000167FA" w:rsidRPr="0010523B">
        <w:t>tenderer</w:t>
      </w:r>
      <w:r w:rsidR="008047E6" w:rsidRPr="0010523B">
        <w:t>.</w:t>
      </w:r>
    </w:p>
    <w:p w14:paraId="5507802F" w14:textId="019DDBFC" w:rsidR="00293505" w:rsidRPr="00805C27" w:rsidRDefault="00293505" w:rsidP="00F843EB">
      <w:pPr>
        <w:pStyle w:val="Heading3"/>
        <w:keepNext w:val="0"/>
        <w:spacing w:before="0"/>
        <w:jc w:val="both"/>
      </w:pPr>
      <w:r w:rsidRPr="00805C27">
        <w:lastRenderedPageBreak/>
        <w:t>GOAL will not be liable in respect of any costs incurred by respondents in the preparation and submission of tenders or any associated work effort</w:t>
      </w:r>
      <w:r w:rsidR="00034C4D">
        <w:t xml:space="preserve">. </w:t>
      </w:r>
    </w:p>
    <w:p w14:paraId="1BCD8031" w14:textId="5F158DDF" w:rsidR="00293505" w:rsidRPr="00805C27" w:rsidRDefault="00293505" w:rsidP="00F843EB">
      <w:pPr>
        <w:pStyle w:val="Heading3"/>
        <w:keepNext w:val="0"/>
        <w:spacing w:before="0"/>
        <w:jc w:val="both"/>
      </w:pPr>
      <w:r w:rsidRPr="00805C27">
        <w:t>GOAL</w:t>
      </w:r>
      <w:r w:rsidR="008F6DE6" w:rsidRPr="00805C27">
        <w:t xml:space="preserve"> </w:t>
      </w:r>
      <w:r w:rsidRPr="00805C27">
        <w:t>will conduct this tender, including the evaluation of responses and final awards in accordance with the detail set out at</w:t>
      </w:r>
      <w:r w:rsidR="00034C4D">
        <w:t xml:space="preserve"> in the Evaluation process</w:t>
      </w:r>
      <w:r w:rsidRPr="00805C27">
        <w:t xml:space="preserve">. Tenders will be opened by at least </w:t>
      </w:r>
      <w:r w:rsidR="00655C97" w:rsidRPr="00805C27">
        <w:t>three</w:t>
      </w:r>
      <w:r w:rsidRPr="00805C27">
        <w:t xml:space="preserve"> designated officers of GOAL</w:t>
      </w:r>
      <w:r w:rsidR="008047E6" w:rsidRPr="00805C27">
        <w:t>.</w:t>
      </w:r>
    </w:p>
    <w:p w14:paraId="7D3F8F22" w14:textId="4D5686F3" w:rsidR="009A00A2" w:rsidRPr="009A00A2" w:rsidRDefault="00293505" w:rsidP="00F843EB">
      <w:pPr>
        <w:pStyle w:val="Heading3"/>
        <w:keepNext w:val="0"/>
        <w:spacing w:before="0"/>
        <w:jc w:val="both"/>
      </w:pPr>
      <w:r w:rsidRPr="00805C27">
        <w:t xml:space="preserve">GOAL is not bound to accept the </w:t>
      </w:r>
      <w:r w:rsidR="00F2796B" w:rsidRPr="00805C27">
        <w:t>lowest</w:t>
      </w:r>
      <w:r w:rsidR="009A2230" w:rsidRPr="00805C27">
        <w:t>,</w:t>
      </w:r>
      <w:r w:rsidR="00F2796B" w:rsidRPr="00805C27">
        <w:t xml:space="preserve"> o</w:t>
      </w:r>
      <w:r w:rsidR="009A2230" w:rsidRPr="00805C27">
        <w:t>r</w:t>
      </w:r>
      <w:r w:rsidR="00F2796B" w:rsidRPr="00805C27">
        <w:t xml:space="preserve"> any tender</w:t>
      </w:r>
      <w:r w:rsidR="00322CE2">
        <w:t xml:space="preserve"> </w:t>
      </w:r>
      <w:r w:rsidR="00F2796B" w:rsidRPr="00805C27">
        <w:t>subm</w:t>
      </w:r>
      <w:r w:rsidR="00BF23F3">
        <w:t>itt</w:t>
      </w:r>
      <w:r w:rsidR="00F2796B" w:rsidRPr="00805C27">
        <w:t>ed</w:t>
      </w:r>
      <w:r w:rsidR="0086723F" w:rsidRPr="00805C27">
        <w:t xml:space="preserve">. </w:t>
      </w:r>
    </w:p>
    <w:p w14:paraId="44055508" w14:textId="77777777" w:rsidR="00060AAD" w:rsidRDefault="009A00A2" w:rsidP="00F843EB">
      <w:pPr>
        <w:pStyle w:val="Heading3"/>
        <w:keepNext w:val="0"/>
        <w:spacing w:before="0"/>
        <w:jc w:val="both"/>
      </w:pPr>
      <w:r>
        <w:t>GOAL reserves the right to split the award of this contract between different bidders in any combination it deems appropriate, at its sole discretion.</w:t>
      </w:r>
    </w:p>
    <w:p w14:paraId="627743C4" w14:textId="1F959E57" w:rsidR="00060AAD" w:rsidRDefault="00060AAD" w:rsidP="00F843EB">
      <w:pPr>
        <w:pStyle w:val="Heading3"/>
        <w:keepNext w:val="0"/>
        <w:spacing w:before="0"/>
        <w:jc w:val="both"/>
      </w:pPr>
      <w:r>
        <w:t xml:space="preserve">The Supplier shall seek written approval from GOAL </w:t>
      </w:r>
      <w:r w:rsidRPr="00060AAD">
        <w:t>before</w:t>
      </w:r>
      <w:r>
        <w:t xml:space="preserve"> </w:t>
      </w:r>
      <w:r w:rsidR="00E01C5E">
        <w:t>entering</w:t>
      </w:r>
      <w:r>
        <w:t xml:space="preserve"> any sub-contracts for the purpose of fulfilling this contract. Full details of the proposed subcontracting company and the nature of their services shall be included in the written request for approval. Written requests for approval must be submitted to the contract focal point</w:t>
      </w:r>
      <w:r w:rsidR="000C2095">
        <w:t>.</w:t>
      </w:r>
    </w:p>
    <w:p w14:paraId="71CD6358" w14:textId="64B3F36C" w:rsidR="00060AAD" w:rsidRPr="00060AAD" w:rsidRDefault="00060AAD" w:rsidP="00F843EB">
      <w:pPr>
        <w:pStyle w:val="Heading3"/>
        <w:keepNext w:val="0"/>
        <w:spacing w:before="0"/>
        <w:jc w:val="both"/>
      </w:pPr>
      <w:r>
        <w:t>GOAL reserves the right to refuse any subcontractor that is proposed by the Supplier.</w:t>
      </w:r>
    </w:p>
    <w:p w14:paraId="31CD0A9B" w14:textId="518D6583" w:rsidR="009A00A2" w:rsidRDefault="009A00A2" w:rsidP="00F843EB">
      <w:pPr>
        <w:pStyle w:val="Heading3"/>
        <w:keepNext w:val="0"/>
        <w:spacing w:before="0"/>
        <w:jc w:val="both"/>
      </w:pPr>
      <w:r>
        <w:t xml:space="preserve">GOAL reserves the right to negotiate with the Supplier who has submitted the lowest Bid that fully meets the technical requirements, for the purpose of seeking revisions of such Bid to enhance its technical aspects and/or to reduce the price. </w:t>
      </w:r>
    </w:p>
    <w:p w14:paraId="5451186D" w14:textId="43C5818C" w:rsidR="00E26011" w:rsidRPr="00E26011" w:rsidRDefault="00293505" w:rsidP="00E26011">
      <w:pPr>
        <w:pStyle w:val="Heading3"/>
        <w:keepNext w:val="0"/>
        <w:spacing w:before="0"/>
        <w:jc w:val="both"/>
      </w:pPr>
      <w:r w:rsidRPr="00805C27">
        <w:t>Information supplied by respondents will be treated as contractually binding.  However, GOAL reserves the right to seek clarification or verification of any such information</w:t>
      </w:r>
      <w:r w:rsidR="00034C4D">
        <w:t xml:space="preserve">. </w:t>
      </w:r>
    </w:p>
    <w:p w14:paraId="2D670DFB" w14:textId="77777777" w:rsidR="00DF6FF8" w:rsidRPr="00805C27" w:rsidRDefault="00D85D9B" w:rsidP="00F843EB">
      <w:pPr>
        <w:pStyle w:val="Heading3"/>
        <w:keepNext w:val="0"/>
        <w:spacing w:before="0"/>
        <w:jc w:val="both"/>
      </w:pPr>
      <w:r w:rsidRPr="00805C27">
        <w:t>G</w:t>
      </w:r>
      <w:r w:rsidR="00DF6FF8" w:rsidRPr="00805C27">
        <w:t>OAL reserves the right to terminat</w:t>
      </w:r>
      <w:r w:rsidR="00F2796B" w:rsidRPr="00805C27">
        <w:t>e this competition at any stage</w:t>
      </w:r>
      <w:r w:rsidR="003325DC" w:rsidRPr="00805C27">
        <w:t>.</w:t>
      </w:r>
    </w:p>
    <w:p w14:paraId="3207A313" w14:textId="517C7F72" w:rsidR="00AE2DA4" w:rsidRPr="00805C27" w:rsidRDefault="00832671" w:rsidP="00F843EB">
      <w:pPr>
        <w:pStyle w:val="Heading3"/>
        <w:keepNext w:val="0"/>
        <w:spacing w:before="0"/>
        <w:jc w:val="both"/>
      </w:pPr>
      <w:r w:rsidRPr="00805C27">
        <w:t xml:space="preserve">Unsuccessful </w:t>
      </w:r>
      <w:r w:rsidR="00322CE2">
        <w:t>tenderers</w:t>
      </w:r>
      <w:r w:rsidR="00BF23F3">
        <w:t xml:space="preserve"> </w:t>
      </w:r>
      <w:r w:rsidR="005F2144">
        <w:t>will be notified</w:t>
      </w:r>
      <w:r w:rsidRPr="00805C27">
        <w:t xml:space="preserve">.  </w:t>
      </w:r>
    </w:p>
    <w:p w14:paraId="6590120D" w14:textId="14EF6CDE" w:rsidR="0003332A" w:rsidRPr="00805C27" w:rsidRDefault="0003332A" w:rsidP="00F843EB">
      <w:pPr>
        <w:pStyle w:val="Heading3"/>
        <w:spacing w:before="0"/>
        <w:jc w:val="both"/>
        <w:rPr>
          <w:rFonts w:eastAsia="Arial Unicode MS"/>
        </w:rPr>
      </w:pPr>
      <w:r w:rsidRPr="00805C27">
        <w:t>GOAL’</w:t>
      </w:r>
      <w:r w:rsidRPr="00805C27">
        <w:rPr>
          <w:rFonts w:eastAsia="Arial Unicode MS"/>
        </w:rPr>
        <w:t xml:space="preserve">s standard payment terms are </w:t>
      </w:r>
      <w:r w:rsidR="00AE1808" w:rsidRPr="00805C27">
        <w:rPr>
          <w:rFonts w:eastAsia="Arial Unicode MS"/>
        </w:rPr>
        <w:t xml:space="preserve">by </w:t>
      </w:r>
      <w:r w:rsidRPr="00805C27">
        <w:rPr>
          <w:rFonts w:eastAsia="Arial Unicode MS"/>
        </w:rPr>
        <w:t>bank transfer within 30 days after satisfactory implementation and receipt of documents in order.</w:t>
      </w:r>
      <w:r w:rsidR="009A7F33">
        <w:rPr>
          <w:rFonts w:eastAsia="Arial Unicode MS"/>
        </w:rPr>
        <w:t xml:space="preserve"> Satisfactory implementation is decided solely by GOAL.</w:t>
      </w:r>
    </w:p>
    <w:p w14:paraId="43DD213C" w14:textId="54E412F6" w:rsidR="00E26011" w:rsidRPr="00E26011" w:rsidRDefault="00746FD4" w:rsidP="00E26011">
      <w:pPr>
        <w:pStyle w:val="Heading3"/>
        <w:jc w:val="both"/>
      </w:pPr>
      <w:r>
        <w:rPr>
          <w:rFonts w:eastAsia="Arial Unicode MS"/>
        </w:rPr>
        <w:t xml:space="preserve"> </w:t>
      </w:r>
      <w:r w:rsidR="00703982" w:rsidRPr="00805C27">
        <w:rPr>
          <w:rFonts w:eastAsia="Arial Unicode MS"/>
        </w:rPr>
        <w:t xml:space="preserve">This document is not construed in </w:t>
      </w:r>
      <w:r w:rsidR="008047E6" w:rsidRPr="00805C27">
        <w:rPr>
          <w:rFonts w:eastAsia="Arial Unicode MS"/>
        </w:rPr>
        <w:t>any way as an offer to contract.</w:t>
      </w:r>
    </w:p>
    <w:p w14:paraId="1D46CC64" w14:textId="77777777" w:rsidR="00F55D14" w:rsidRDefault="00DC31C2" w:rsidP="00672337">
      <w:pPr>
        <w:pStyle w:val="Heading3"/>
        <w:jc w:val="both"/>
        <w:rPr>
          <w:lang w:val="en-GB"/>
        </w:rPr>
      </w:pPr>
      <w:r w:rsidRPr="00805C27">
        <w:t>GOAL</w:t>
      </w:r>
      <w:r w:rsidR="002C3B7B" w:rsidRPr="00805C27">
        <w:t xml:space="preserve"> and all contracted </w:t>
      </w:r>
      <w:r w:rsidR="00322CE2">
        <w:t>supplier</w:t>
      </w:r>
      <w:r w:rsidR="00BF23F3">
        <w:t>s</w:t>
      </w:r>
      <w:r w:rsidR="002C3B7B" w:rsidRPr="00805C27">
        <w:t xml:space="preserve"> must</w:t>
      </w:r>
      <w:r w:rsidRPr="00805C27">
        <w:t xml:space="preserve"> act in </w:t>
      </w:r>
      <w:r w:rsidR="00AE7764" w:rsidRPr="00805C27">
        <w:t xml:space="preserve">all its </w:t>
      </w:r>
      <w:r w:rsidRPr="00805C27">
        <w:t xml:space="preserve">procurement and other activities in full compliance with </w:t>
      </w:r>
      <w:r w:rsidR="00FE1153" w:rsidRPr="00805C27">
        <w:t xml:space="preserve">donor </w:t>
      </w:r>
      <w:r w:rsidR="00FE1153" w:rsidRPr="00746FD4">
        <w:t>requirements</w:t>
      </w:r>
      <w:r w:rsidR="002C3B7B" w:rsidRPr="00746FD4">
        <w:t xml:space="preserve">. </w:t>
      </w:r>
      <w:r w:rsidR="009204F3" w:rsidRPr="00805C27">
        <w:t xml:space="preserve">Any </w:t>
      </w:r>
      <w:r w:rsidR="009204F3" w:rsidRPr="00746FD4">
        <w:rPr>
          <w:lang w:val="en-GB"/>
        </w:rPr>
        <w:t xml:space="preserve">contract(s) that arise from this </w:t>
      </w:r>
      <w:r w:rsidR="00322CE2" w:rsidRPr="00746FD4">
        <w:rPr>
          <w:lang w:val="en-GB"/>
        </w:rPr>
        <w:t xml:space="preserve">ITT </w:t>
      </w:r>
      <w:r w:rsidR="009204F3" w:rsidRPr="00746FD4">
        <w:rPr>
          <w:lang w:val="en-GB"/>
        </w:rPr>
        <w:t>may be financed by</w:t>
      </w:r>
      <w:r w:rsidR="008047E6" w:rsidRPr="00746FD4">
        <w:rPr>
          <w:lang w:val="en-GB"/>
        </w:rPr>
        <w:t> multiple</w:t>
      </w:r>
      <w:r w:rsidR="009204F3" w:rsidRPr="00746FD4">
        <w:rPr>
          <w:lang w:val="en-GB"/>
        </w:rPr>
        <w:t xml:space="preserve"> donors and those donors and/or their agents have rights of access to GOAL and/or any of its suppliers or contractors for audit purposes. These donors may also have additional regulations that it is not practical to list here. Submission of an offer under this </w:t>
      </w:r>
      <w:r w:rsidR="00322CE2" w:rsidRPr="00746FD4">
        <w:rPr>
          <w:lang w:val="en-GB"/>
        </w:rPr>
        <w:t xml:space="preserve">ITT </w:t>
      </w:r>
      <w:r w:rsidR="009204F3" w:rsidRPr="00746FD4">
        <w:rPr>
          <w:lang w:val="en-GB"/>
        </w:rPr>
        <w:t xml:space="preserve">assumes </w:t>
      </w:r>
      <w:r w:rsidR="008047E6" w:rsidRPr="00746FD4">
        <w:rPr>
          <w:lang w:val="en-GB"/>
        </w:rPr>
        <w:t xml:space="preserve">Service Provider </w:t>
      </w:r>
      <w:r w:rsidR="009204F3" w:rsidRPr="00746FD4">
        <w:rPr>
          <w:lang w:val="en-GB"/>
        </w:rPr>
        <w:t xml:space="preserve">acceptance of these conditions. </w:t>
      </w:r>
    </w:p>
    <w:p w14:paraId="3838DC6D" w14:textId="4DADBD5F" w:rsidR="004E5714" w:rsidRPr="00F55D14" w:rsidRDefault="004E5714" w:rsidP="00672337">
      <w:pPr>
        <w:pStyle w:val="Heading3"/>
        <w:jc w:val="both"/>
        <w:rPr>
          <w:lang w:val="en-GB"/>
        </w:rPr>
      </w:pPr>
      <w:r w:rsidRPr="00F55D14">
        <w:rPr>
          <w:b/>
          <w:u w:val="single"/>
        </w:rPr>
        <w:t>Terrorism and Sanctions:</w:t>
      </w:r>
      <w:r>
        <w:t xml:space="preserve">  GOAL does not engage in transactions</w:t>
      </w:r>
      <w:r w:rsidRPr="00EE310C">
        <w:t xml:space="preserve"> with any terrorist group or </w:t>
      </w:r>
      <w:r>
        <w:t>individual or entity</w:t>
      </w:r>
      <w:r w:rsidRPr="00EE310C">
        <w:t xml:space="preserve"> involved with</w:t>
      </w:r>
      <w:r>
        <w:t xml:space="preserve"> or associated with</w:t>
      </w:r>
      <w:r w:rsidRPr="00EE310C">
        <w:t xml:space="preserve"> terroris</w:t>
      </w:r>
      <w:r>
        <w:t>m or individuals or entities that have active exclusion orders and/or sanctions against them</w:t>
      </w:r>
      <w:r w:rsidRPr="00EE310C">
        <w:t xml:space="preserve">.  GOAL shall therefore not knowingly purchase supplies from companies that are </w:t>
      </w:r>
      <w:r>
        <w:t>associated</w:t>
      </w:r>
      <w:r w:rsidRPr="00EE310C">
        <w:t xml:space="preserve"> </w:t>
      </w:r>
      <w:r>
        <w:t xml:space="preserve">in any way </w:t>
      </w:r>
      <w:r w:rsidRPr="00EE310C">
        <w:t>with terroris</w:t>
      </w:r>
      <w:r>
        <w:t>m and/or are the subject of any relevant international exclusion orders and/or sanctions</w:t>
      </w:r>
      <w:r w:rsidRPr="00EE310C">
        <w:t xml:space="preserve">. If you submit a bid based on this request, it shall constitute a guarantee that neither your company nor any affiliate or a subsidiary controlled by your company </w:t>
      </w:r>
      <w:r>
        <w:t>are</w:t>
      </w:r>
      <w:r w:rsidRPr="00EE310C">
        <w:t xml:space="preserve"> </w:t>
      </w:r>
      <w:r>
        <w:t xml:space="preserve">associated </w:t>
      </w:r>
      <w:r w:rsidRPr="00EE310C">
        <w:t>with any known terrorist group</w:t>
      </w:r>
      <w:r>
        <w:t xml:space="preserve"> or is/are the subject of any relevant international exclusion order and/or sanctions</w:t>
      </w:r>
      <w:r w:rsidRPr="00EE310C">
        <w:t>. A contract clause confirming this may be included in an eventual purchas</w:t>
      </w:r>
      <w:r>
        <w:t>e order based on this request.</w:t>
      </w:r>
    </w:p>
    <w:p w14:paraId="4ABF3724" w14:textId="2D9400C9" w:rsidR="00316DF2" w:rsidRPr="00805C27" w:rsidRDefault="00316DF2" w:rsidP="00316DF2">
      <w:pPr>
        <w:pStyle w:val="Heading2"/>
      </w:pPr>
      <w:bookmarkStart w:id="17" w:name="_Toc466022938"/>
      <w:r w:rsidRPr="00805C27">
        <w:t>Quality Control</w:t>
      </w:r>
      <w:bookmarkEnd w:id="17"/>
    </w:p>
    <w:p w14:paraId="24B349BB" w14:textId="77777777" w:rsidR="00316DF2" w:rsidRPr="00F55D14" w:rsidRDefault="00316DF2" w:rsidP="00F843EB">
      <w:pPr>
        <w:jc w:val="both"/>
        <w:rPr>
          <w:rFonts w:asciiTheme="minorHAnsi" w:hAnsiTheme="minorHAnsi" w:cstheme="minorHAnsi"/>
          <w:sz w:val="22"/>
          <w:szCs w:val="22"/>
        </w:rPr>
      </w:pPr>
      <w:r w:rsidRPr="00F55D14">
        <w:rPr>
          <w:rFonts w:asciiTheme="minorHAnsi" w:hAnsiTheme="minorHAnsi" w:cstheme="minorHAnsi"/>
          <w:sz w:val="22"/>
          <w:szCs w:val="22"/>
        </w:rPr>
        <w:t>3</w:t>
      </w:r>
      <w:r w:rsidRPr="00F55D14">
        <w:rPr>
          <w:rFonts w:asciiTheme="minorHAnsi" w:hAnsiTheme="minorHAnsi" w:cstheme="minorHAnsi"/>
          <w:sz w:val="22"/>
          <w:szCs w:val="22"/>
          <w:vertAlign w:val="superscript"/>
        </w:rPr>
        <w:t>rd</w:t>
      </w:r>
      <w:r w:rsidRPr="00F55D14">
        <w:rPr>
          <w:rFonts w:asciiTheme="minorHAnsi" w:hAnsiTheme="minorHAnsi" w:cstheme="minorHAnsi"/>
          <w:sz w:val="22"/>
          <w:szCs w:val="22"/>
        </w:rPr>
        <w:t xml:space="preserve"> party companies may be contracted by GOAL to carry out random quality inspections of work carried out by the contracted party. The cost of the quality control inspections will be covered by GOAL.</w:t>
      </w:r>
    </w:p>
    <w:p w14:paraId="0D2042C2" w14:textId="3D1FB09C" w:rsidR="00316DF2" w:rsidRPr="00F55D14" w:rsidRDefault="00316DF2" w:rsidP="00F843EB">
      <w:pPr>
        <w:jc w:val="both"/>
        <w:rPr>
          <w:rFonts w:asciiTheme="minorHAnsi" w:hAnsiTheme="minorHAnsi" w:cstheme="minorHAnsi"/>
          <w:sz w:val="22"/>
          <w:szCs w:val="22"/>
        </w:rPr>
      </w:pPr>
      <w:r w:rsidRPr="00F55D14">
        <w:rPr>
          <w:rFonts w:asciiTheme="minorHAnsi" w:hAnsiTheme="minorHAnsi" w:cstheme="minorHAnsi"/>
          <w:sz w:val="22"/>
          <w:szCs w:val="22"/>
        </w:rPr>
        <w:t xml:space="preserve">In cases of </w:t>
      </w:r>
      <w:r w:rsidR="001801A6" w:rsidRPr="00F55D14">
        <w:rPr>
          <w:rFonts w:asciiTheme="minorHAnsi" w:hAnsiTheme="minorHAnsi" w:cstheme="minorHAnsi"/>
          <w:sz w:val="22"/>
          <w:szCs w:val="22"/>
        </w:rPr>
        <w:t>supplier’s</w:t>
      </w:r>
      <w:r w:rsidRPr="00F55D14">
        <w:rPr>
          <w:rFonts w:asciiTheme="minorHAnsi" w:hAnsiTheme="minorHAnsi" w:cstheme="minorHAnsi"/>
          <w:sz w:val="22"/>
          <w:szCs w:val="22"/>
        </w:rPr>
        <w:t xml:space="preserve"> quality default</w:t>
      </w:r>
      <w:r w:rsidR="00C5297D" w:rsidRPr="00F55D14">
        <w:rPr>
          <w:rFonts w:asciiTheme="minorHAnsi" w:hAnsiTheme="minorHAnsi" w:cstheme="minorHAnsi"/>
          <w:sz w:val="22"/>
          <w:szCs w:val="22"/>
        </w:rPr>
        <w:t>,</w:t>
      </w:r>
      <w:r w:rsidRPr="00F55D14">
        <w:rPr>
          <w:rFonts w:asciiTheme="minorHAnsi" w:hAnsiTheme="minorHAnsi" w:cstheme="minorHAnsi"/>
          <w:sz w:val="22"/>
          <w:szCs w:val="22"/>
        </w:rPr>
        <w:t xml:space="preserve"> in addition to Liquidated Damages</w:t>
      </w:r>
      <w:r w:rsidR="00C5297D" w:rsidRPr="00F55D14">
        <w:rPr>
          <w:rFonts w:asciiTheme="minorHAnsi" w:hAnsiTheme="minorHAnsi" w:cstheme="minorHAnsi"/>
          <w:sz w:val="22"/>
          <w:szCs w:val="22"/>
        </w:rPr>
        <w:t>,</w:t>
      </w:r>
      <w:r w:rsidRPr="00F55D14">
        <w:rPr>
          <w:rFonts w:asciiTheme="minorHAnsi" w:hAnsiTheme="minorHAnsi" w:cstheme="minorHAnsi"/>
          <w:sz w:val="22"/>
          <w:szCs w:val="22"/>
        </w:rPr>
        <w:t xml:space="preserve"> section 21 of GOAL Standard Terms and Conditions</w:t>
      </w:r>
      <w:r w:rsidR="00E97C36" w:rsidRPr="00F55D14">
        <w:rPr>
          <w:rFonts w:asciiTheme="minorHAnsi" w:hAnsiTheme="minorHAnsi" w:cstheme="minorHAnsi"/>
          <w:sz w:val="22"/>
          <w:szCs w:val="22"/>
        </w:rPr>
        <w:t xml:space="preserve">, </w:t>
      </w:r>
      <w:r w:rsidRPr="00F55D14">
        <w:rPr>
          <w:rFonts w:asciiTheme="minorHAnsi" w:hAnsiTheme="minorHAnsi" w:cstheme="minorHAnsi"/>
          <w:sz w:val="22"/>
          <w:szCs w:val="22"/>
        </w:rPr>
        <w:t>the costs of the quality inspections and loading surveyor will be charged to the Service Provider.</w:t>
      </w:r>
    </w:p>
    <w:p w14:paraId="29ADCC51" w14:textId="0ACEF3AF" w:rsidR="00316DF2" w:rsidRDefault="00316DF2" w:rsidP="00F843EB">
      <w:pPr>
        <w:jc w:val="both"/>
        <w:rPr>
          <w:rFonts w:asciiTheme="minorHAnsi" w:hAnsiTheme="minorHAnsi" w:cstheme="minorHAnsi"/>
          <w:sz w:val="22"/>
          <w:szCs w:val="22"/>
        </w:rPr>
      </w:pPr>
      <w:r w:rsidRPr="00F55D14">
        <w:rPr>
          <w:rFonts w:asciiTheme="minorHAnsi" w:hAnsiTheme="minorHAnsi" w:cstheme="minorHAnsi"/>
          <w:sz w:val="22"/>
          <w:szCs w:val="22"/>
        </w:rPr>
        <w:t xml:space="preserve">Sub-contracting: </w:t>
      </w:r>
      <w:r w:rsidR="00322CE2" w:rsidRPr="00F55D14">
        <w:rPr>
          <w:rFonts w:asciiTheme="minorHAnsi" w:hAnsiTheme="minorHAnsi" w:cstheme="minorHAnsi"/>
          <w:sz w:val="22"/>
          <w:szCs w:val="22"/>
        </w:rPr>
        <w:t xml:space="preserve">note </w:t>
      </w:r>
      <w:r w:rsidRPr="00F55D14">
        <w:rPr>
          <w:rFonts w:asciiTheme="minorHAnsi" w:hAnsiTheme="minorHAnsi" w:cstheme="minorHAnsi"/>
          <w:sz w:val="22"/>
          <w:szCs w:val="22"/>
        </w:rPr>
        <w:t xml:space="preserve">section </w:t>
      </w:r>
      <w:r w:rsidR="001C6A02" w:rsidRPr="00F55D14">
        <w:rPr>
          <w:rFonts w:asciiTheme="minorHAnsi" w:hAnsiTheme="minorHAnsi" w:cstheme="minorHAnsi"/>
          <w:sz w:val="22"/>
          <w:szCs w:val="22"/>
        </w:rPr>
        <w:t>II</w:t>
      </w:r>
      <w:r w:rsidRPr="00F55D14">
        <w:rPr>
          <w:rFonts w:asciiTheme="minorHAnsi" w:hAnsiTheme="minorHAnsi" w:cstheme="minorHAnsi"/>
          <w:sz w:val="22"/>
          <w:szCs w:val="22"/>
        </w:rPr>
        <w:t xml:space="preserve"> in GOAL Standard Terms and Conditions. GOAL may choose to visit </w:t>
      </w:r>
      <w:r w:rsidR="00BF23F3" w:rsidRPr="00F55D14">
        <w:rPr>
          <w:rFonts w:asciiTheme="minorHAnsi" w:hAnsiTheme="minorHAnsi" w:cstheme="minorHAnsi"/>
          <w:sz w:val="22"/>
          <w:szCs w:val="22"/>
        </w:rPr>
        <w:t>vendors</w:t>
      </w:r>
      <w:r w:rsidRPr="00F55D14">
        <w:rPr>
          <w:rFonts w:asciiTheme="minorHAnsi" w:hAnsiTheme="minorHAnsi" w:cstheme="minorHAnsi"/>
          <w:sz w:val="22"/>
          <w:szCs w:val="22"/>
        </w:rPr>
        <w:t xml:space="preserve">, including sub-contractors (if any) as </w:t>
      </w:r>
      <w:r w:rsidR="0063437E" w:rsidRPr="00F55D14">
        <w:rPr>
          <w:rFonts w:asciiTheme="minorHAnsi" w:hAnsiTheme="minorHAnsi" w:cstheme="minorHAnsi"/>
          <w:sz w:val="22"/>
          <w:szCs w:val="22"/>
        </w:rPr>
        <w:t>per</w:t>
      </w:r>
      <w:r w:rsidRPr="00F55D14">
        <w:rPr>
          <w:rFonts w:asciiTheme="minorHAnsi" w:hAnsiTheme="minorHAnsi" w:cstheme="minorHAnsi"/>
          <w:sz w:val="22"/>
          <w:szCs w:val="22"/>
        </w:rPr>
        <w:t xml:space="preserve"> the evaluation process. </w:t>
      </w:r>
    </w:p>
    <w:p w14:paraId="491A97A1" w14:textId="77777777" w:rsidR="00405CCD" w:rsidRDefault="00405CCD" w:rsidP="00F843EB">
      <w:pPr>
        <w:jc w:val="both"/>
        <w:rPr>
          <w:rFonts w:asciiTheme="minorHAnsi" w:hAnsiTheme="minorHAnsi" w:cstheme="minorHAnsi"/>
          <w:sz w:val="22"/>
          <w:szCs w:val="22"/>
        </w:rPr>
      </w:pPr>
    </w:p>
    <w:p w14:paraId="23679B8E" w14:textId="77777777" w:rsidR="00405CCD" w:rsidRDefault="00405CCD" w:rsidP="00F843EB">
      <w:pPr>
        <w:jc w:val="both"/>
        <w:rPr>
          <w:rFonts w:asciiTheme="minorHAnsi" w:hAnsiTheme="minorHAnsi" w:cstheme="minorHAnsi"/>
          <w:sz w:val="22"/>
          <w:szCs w:val="22"/>
        </w:rPr>
      </w:pPr>
    </w:p>
    <w:p w14:paraId="71D58972" w14:textId="77777777" w:rsidR="00405CCD" w:rsidRPr="00F55D14" w:rsidRDefault="00405CCD" w:rsidP="00F843EB">
      <w:pPr>
        <w:jc w:val="both"/>
        <w:rPr>
          <w:rFonts w:asciiTheme="minorHAnsi" w:hAnsiTheme="minorHAnsi" w:cstheme="minorHAnsi"/>
          <w:sz w:val="22"/>
          <w:szCs w:val="22"/>
        </w:rPr>
      </w:pPr>
    </w:p>
    <w:p w14:paraId="512CF911" w14:textId="154B88C3" w:rsidR="00B66695" w:rsidRPr="00C37030" w:rsidRDefault="00CE3BE3" w:rsidP="00CE3BE3">
      <w:pPr>
        <w:pStyle w:val="Heading2"/>
      </w:pPr>
      <w:bookmarkStart w:id="18" w:name="_Toc466022944"/>
      <w:bookmarkEnd w:id="18"/>
      <w:r w:rsidRPr="00C37030">
        <w:lastRenderedPageBreak/>
        <w:t>Submission of Tenders</w:t>
      </w:r>
    </w:p>
    <w:p w14:paraId="3675106C" w14:textId="1B3F597A" w:rsidR="00CE3BE3" w:rsidRDefault="00CE3BE3" w:rsidP="00CE3BE3">
      <w:pPr>
        <w:rPr>
          <w:rFonts w:asciiTheme="minorHAnsi" w:hAnsiTheme="minorHAnsi" w:cstheme="minorHAnsi"/>
        </w:rPr>
      </w:pPr>
      <w:bookmarkStart w:id="19" w:name="_Toc465864399"/>
      <w:bookmarkStart w:id="20" w:name="_Toc465869570"/>
      <w:bookmarkStart w:id="21" w:name="_Toc466022946"/>
      <w:r w:rsidRPr="00F55D14">
        <w:rPr>
          <w:rFonts w:asciiTheme="minorHAnsi" w:hAnsiTheme="minorHAnsi" w:cstheme="minorHAnsi"/>
        </w:rPr>
        <w:t>Tenders</w:t>
      </w:r>
      <w:r w:rsidR="00316DF2" w:rsidRPr="00F55D14">
        <w:rPr>
          <w:rFonts w:asciiTheme="minorHAnsi" w:hAnsiTheme="minorHAnsi" w:cstheme="minorHAnsi"/>
        </w:rPr>
        <w:t xml:space="preserve"> must be delivered</w:t>
      </w:r>
      <w:r w:rsidRPr="00F55D14">
        <w:rPr>
          <w:rFonts w:asciiTheme="minorHAnsi" w:hAnsiTheme="minorHAnsi" w:cstheme="minorHAnsi"/>
        </w:rPr>
        <w:t xml:space="preserve"> </w:t>
      </w:r>
      <w:r w:rsidR="00DA5752">
        <w:rPr>
          <w:rFonts w:asciiTheme="minorHAnsi" w:hAnsiTheme="minorHAnsi" w:cstheme="minorHAnsi"/>
        </w:rPr>
        <w:t>to</w:t>
      </w:r>
      <w:r w:rsidRPr="00F55D14">
        <w:rPr>
          <w:rFonts w:asciiTheme="minorHAnsi" w:hAnsiTheme="minorHAnsi" w:cstheme="minorHAnsi"/>
        </w:rPr>
        <w:t xml:space="preserve"> the following </w:t>
      </w:r>
      <w:r w:rsidR="00DA5752">
        <w:rPr>
          <w:rFonts w:asciiTheme="minorHAnsi" w:hAnsiTheme="minorHAnsi" w:cstheme="minorHAnsi"/>
        </w:rPr>
        <w:t>locations/offices</w:t>
      </w:r>
      <w:r w:rsidRPr="00F55D14">
        <w:rPr>
          <w:rFonts w:asciiTheme="minorHAnsi" w:hAnsiTheme="minorHAnsi" w:cstheme="minorHAnsi"/>
        </w:rPr>
        <w:t>:</w:t>
      </w:r>
    </w:p>
    <w:bookmarkEnd w:id="19"/>
    <w:bookmarkEnd w:id="20"/>
    <w:bookmarkEnd w:id="21"/>
    <w:p w14:paraId="05BD0068" w14:textId="77777777" w:rsidR="00F55D14" w:rsidRPr="00D349BB" w:rsidRDefault="00F55D14" w:rsidP="00D92C62">
      <w:pPr>
        <w:jc w:val="both"/>
        <w:rPr>
          <w:rFonts w:asciiTheme="minorHAnsi" w:hAnsiTheme="minorHAnsi" w:cstheme="minorHAnsi"/>
          <w:b/>
          <w:i/>
          <w:highlight w:val="cyan"/>
        </w:rPr>
      </w:pPr>
    </w:p>
    <w:p w14:paraId="31EC7C43" w14:textId="42A7CA6B" w:rsidR="00377F89" w:rsidRPr="008135D4" w:rsidRDefault="00DA5752" w:rsidP="00DA5752">
      <w:pPr>
        <w:pStyle w:val="Heading3"/>
      </w:pPr>
      <w:r w:rsidRPr="008135D4">
        <w:t>Su</w:t>
      </w:r>
      <w:r w:rsidR="00047B01" w:rsidRPr="008135D4">
        <w:t xml:space="preserve">bmit </w:t>
      </w:r>
      <w:bookmarkStart w:id="22" w:name="_Toc465864398"/>
      <w:bookmarkStart w:id="23" w:name="_Toc465869569"/>
      <w:bookmarkStart w:id="24" w:name="_Toc466022945"/>
      <w:r w:rsidR="00047B01" w:rsidRPr="008135D4">
        <w:t>i</w:t>
      </w:r>
      <w:r w:rsidR="00AE2DA4" w:rsidRPr="008135D4">
        <w:t>n a sealed envelope m</w:t>
      </w:r>
      <w:r w:rsidR="00D6489C" w:rsidRPr="008135D4">
        <w:t xml:space="preserve">arked </w:t>
      </w:r>
      <w:r w:rsidR="569612EF" w:rsidRPr="008135D4">
        <w:rPr>
          <w:i/>
          <w:iCs/>
        </w:rPr>
        <w:t>Tender Ref No.</w:t>
      </w:r>
      <w:r w:rsidR="569612EF" w:rsidRPr="008135D4">
        <w:rPr>
          <w:sz w:val="24"/>
          <w:szCs w:val="24"/>
        </w:rPr>
        <w:t xml:space="preserve"> </w:t>
      </w:r>
      <w:r w:rsidR="00BC403D" w:rsidRPr="008135D4">
        <w:rPr>
          <w:sz w:val="20"/>
          <w:szCs w:val="20"/>
        </w:rPr>
        <w:t xml:space="preserve">TAW-A42 - Supply &amp; Delivery of NFIs for Conflict Affected IDPs in </w:t>
      </w:r>
      <w:proofErr w:type="spellStart"/>
      <w:r w:rsidR="00BC403D" w:rsidRPr="008135D4">
        <w:rPr>
          <w:sz w:val="20"/>
          <w:szCs w:val="20"/>
        </w:rPr>
        <w:t>Tawilain</w:t>
      </w:r>
      <w:proofErr w:type="spellEnd"/>
      <w:r w:rsidR="00BC403D" w:rsidRPr="008135D4">
        <w:rPr>
          <w:sz w:val="20"/>
          <w:szCs w:val="20"/>
        </w:rPr>
        <w:t>/ND</w:t>
      </w:r>
      <w:r w:rsidR="00EA5EA8" w:rsidRPr="008135D4">
        <w:rPr>
          <w:sz w:val="20"/>
          <w:szCs w:val="20"/>
        </w:rPr>
        <w:t xml:space="preserve"> </w:t>
      </w:r>
      <w:r w:rsidR="00D6489C" w:rsidRPr="008135D4">
        <w:t>with the words ‘</w:t>
      </w:r>
      <w:r w:rsidR="00D6489C" w:rsidRPr="008135D4">
        <w:rPr>
          <w:i/>
          <w:iCs/>
        </w:rPr>
        <w:t>n</w:t>
      </w:r>
      <w:r w:rsidR="00344D93" w:rsidRPr="008135D4">
        <w:rPr>
          <w:i/>
          <w:iCs/>
        </w:rPr>
        <w:t xml:space="preserve">ot </w:t>
      </w:r>
      <w:r w:rsidR="00DB619B" w:rsidRPr="008135D4">
        <w:rPr>
          <w:i/>
          <w:iCs/>
        </w:rPr>
        <w:t xml:space="preserve">to </w:t>
      </w:r>
      <w:r w:rsidR="00344D93" w:rsidRPr="008135D4">
        <w:rPr>
          <w:i/>
          <w:iCs/>
        </w:rPr>
        <w:t>be opened before</w:t>
      </w:r>
      <w:r w:rsidR="00D6489C" w:rsidRPr="008135D4">
        <w:rPr>
          <w:i/>
          <w:iCs/>
        </w:rPr>
        <w:t xml:space="preserve"> the deadline</w:t>
      </w:r>
      <w:r w:rsidR="5BAEB98D" w:rsidRPr="008135D4">
        <w:rPr>
          <w:rFonts w:ascii="Times New Roman" w:eastAsia="Times New Roman" w:hAnsi="Times New Roman" w:cs="Times New Roman"/>
          <w:i/>
          <w:iCs/>
          <w:color w:val="FF0000"/>
          <w:sz w:val="24"/>
          <w:szCs w:val="24"/>
          <w:u w:val="single"/>
        </w:rPr>
        <w:t xml:space="preserve"> </w:t>
      </w:r>
      <w:r w:rsidR="00E26011" w:rsidRPr="008135D4">
        <w:rPr>
          <w:rFonts w:ascii="Times New Roman" w:eastAsia="Times New Roman" w:hAnsi="Times New Roman" w:cs="Times New Roman"/>
          <w:i/>
          <w:iCs/>
          <w:color w:val="FF0000"/>
          <w:sz w:val="24"/>
          <w:szCs w:val="24"/>
          <w:u w:val="single"/>
        </w:rPr>
        <w:t>Sunday</w:t>
      </w:r>
      <w:r w:rsidR="00DF7ECA" w:rsidRPr="008135D4">
        <w:rPr>
          <w:rFonts w:ascii="Times New Roman" w:eastAsia="Times New Roman" w:hAnsi="Times New Roman" w:cs="Times New Roman"/>
          <w:i/>
          <w:iCs/>
          <w:color w:val="FF0000"/>
          <w:sz w:val="24"/>
          <w:szCs w:val="24"/>
          <w:u w:val="single"/>
        </w:rPr>
        <w:t>,</w:t>
      </w:r>
      <w:r w:rsidR="008015E4" w:rsidRPr="008135D4">
        <w:rPr>
          <w:rFonts w:ascii="Times New Roman" w:eastAsia="Times New Roman" w:hAnsi="Times New Roman" w:cs="Times New Roman"/>
          <w:i/>
          <w:iCs/>
          <w:color w:val="FF0000"/>
          <w:sz w:val="24"/>
          <w:szCs w:val="24"/>
          <w:u w:val="single"/>
        </w:rPr>
        <w:t xml:space="preserve"> </w:t>
      </w:r>
      <w:r w:rsidR="003944E3" w:rsidRPr="008135D4">
        <w:rPr>
          <w:rFonts w:ascii="Times New Roman" w:eastAsia="Times New Roman" w:hAnsi="Times New Roman" w:cs="Times New Roman"/>
          <w:i/>
          <w:iCs/>
          <w:color w:val="FF0000"/>
          <w:sz w:val="24"/>
          <w:szCs w:val="24"/>
          <w:u w:val="single"/>
        </w:rPr>
        <w:t>02</w:t>
      </w:r>
      <w:r w:rsidR="003944E3" w:rsidRPr="008135D4">
        <w:rPr>
          <w:rFonts w:ascii="Times New Roman" w:eastAsia="Times New Roman" w:hAnsi="Times New Roman" w:cs="Times New Roman"/>
          <w:i/>
          <w:iCs/>
          <w:color w:val="FF0000"/>
          <w:sz w:val="24"/>
          <w:szCs w:val="24"/>
          <w:u w:val="single"/>
          <w:vertAlign w:val="superscript"/>
        </w:rPr>
        <w:t>nd</w:t>
      </w:r>
      <w:r w:rsidR="003944E3" w:rsidRPr="008135D4">
        <w:rPr>
          <w:rFonts w:ascii="Times New Roman" w:eastAsia="Times New Roman" w:hAnsi="Times New Roman" w:cs="Times New Roman"/>
          <w:i/>
          <w:iCs/>
          <w:color w:val="FF0000"/>
          <w:sz w:val="24"/>
          <w:szCs w:val="24"/>
          <w:u w:val="single"/>
        </w:rPr>
        <w:t xml:space="preserve"> September</w:t>
      </w:r>
      <w:r w:rsidR="5BAEB98D" w:rsidRPr="008135D4">
        <w:rPr>
          <w:rFonts w:ascii="Times New Roman" w:eastAsia="Times New Roman" w:hAnsi="Times New Roman" w:cs="Times New Roman"/>
          <w:i/>
          <w:iCs/>
          <w:color w:val="FF0000"/>
          <w:sz w:val="24"/>
          <w:szCs w:val="24"/>
          <w:u w:val="single"/>
        </w:rPr>
        <w:t xml:space="preserve"> 202</w:t>
      </w:r>
      <w:r w:rsidR="002467A6" w:rsidRPr="008135D4">
        <w:rPr>
          <w:rFonts w:ascii="Times New Roman" w:eastAsia="Times New Roman" w:hAnsi="Times New Roman" w:cs="Times New Roman"/>
          <w:i/>
          <w:iCs/>
          <w:color w:val="FF0000"/>
          <w:sz w:val="24"/>
          <w:szCs w:val="24"/>
          <w:u w:val="single"/>
        </w:rPr>
        <w:t>6</w:t>
      </w:r>
      <w:r w:rsidR="5BAEB98D" w:rsidRPr="008135D4">
        <w:rPr>
          <w:rFonts w:ascii="Times New Roman" w:eastAsia="Times New Roman" w:hAnsi="Times New Roman" w:cs="Times New Roman"/>
          <w:i/>
          <w:iCs/>
          <w:color w:val="FF0000"/>
          <w:sz w:val="24"/>
          <w:szCs w:val="24"/>
          <w:u w:val="single"/>
        </w:rPr>
        <w:t xml:space="preserve"> </w:t>
      </w:r>
      <w:r w:rsidR="008015E4" w:rsidRPr="008135D4">
        <w:rPr>
          <w:rFonts w:ascii="Times New Roman" w:eastAsia="Times New Roman" w:hAnsi="Times New Roman" w:cs="Times New Roman"/>
          <w:i/>
          <w:iCs/>
          <w:color w:val="FF0000"/>
          <w:sz w:val="24"/>
          <w:szCs w:val="24"/>
          <w:u w:val="single"/>
        </w:rPr>
        <w:t>4</w:t>
      </w:r>
      <w:r w:rsidR="5BAEB98D" w:rsidRPr="008135D4">
        <w:rPr>
          <w:rFonts w:ascii="Times New Roman" w:eastAsia="Times New Roman" w:hAnsi="Times New Roman" w:cs="Times New Roman"/>
          <w:i/>
          <w:iCs/>
          <w:color w:val="FF0000"/>
          <w:sz w:val="24"/>
          <w:szCs w:val="24"/>
          <w:u w:val="single"/>
        </w:rPr>
        <w:t>:00 PM</w:t>
      </w:r>
      <w:r w:rsidR="00B449C9" w:rsidRPr="008135D4">
        <w:rPr>
          <w:i/>
          <w:iCs/>
        </w:rPr>
        <w:t xml:space="preserve"> </w:t>
      </w:r>
      <w:r w:rsidR="00AE2DA4" w:rsidRPr="008135D4">
        <w:rPr>
          <w:i/>
          <w:iCs/>
        </w:rPr>
        <w:t>by the tender</w:t>
      </w:r>
      <w:r w:rsidR="00322CE2" w:rsidRPr="008135D4">
        <w:rPr>
          <w:i/>
          <w:iCs/>
        </w:rPr>
        <w:t xml:space="preserve"> </w:t>
      </w:r>
      <w:r w:rsidR="00AE2DA4" w:rsidRPr="008135D4">
        <w:rPr>
          <w:i/>
          <w:iCs/>
        </w:rPr>
        <w:t>comm</w:t>
      </w:r>
      <w:r w:rsidR="00D6489C" w:rsidRPr="008135D4">
        <w:rPr>
          <w:i/>
          <w:iCs/>
        </w:rPr>
        <w:t>itte</w:t>
      </w:r>
      <w:r w:rsidR="00AE2DA4" w:rsidRPr="008135D4">
        <w:rPr>
          <w:i/>
          <w:iCs/>
        </w:rPr>
        <w:t xml:space="preserve">e’ </w:t>
      </w:r>
      <w:r w:rsidR="007F41A4" w:rsidRPr="008135D4">
        <w:rPr>
          <w:u w:val="single"/>
        </w:rPr>
        <w:t>with your financial offer</w:t>
      </w:r>
      <w:r w:rsidR="00073C78" w:rsidRPr="008135D4">
        <w:rPr>
          <w:u w:val="single"/>
        </w:rPr>
        <w:t xml:space="preserve"> in </w:t>
      </w:r>
      <w:r w:rsidR="007F21D4" w:rsidRPr="008135D4">
        <w:rPr>
          <w:u w:val="single"/>
        </w:rPr>
        <w:t xml:space="preserve">one </w:t>
      </w:r>
      <w:r w:rsidR="007F41A4" w:rsidRPr="008135D4">
        <w:rPr>
          <w:u w:val="single"/>
        </w:rPr>
        <w:t>envelope</w:t>
      </w:r>
      <w:r w:rsidR="00073C78" w:rsidRPr="008135D4">
        <w:rPr>
          <w:u w:val="single"/>
        </w:rPr>
        <w:t xml:space="preserve"> marked as Financial Offer </w:t>
      </w:r>
      <w:r w:rsidR="00AE2DA4" w:rsidRPr="008135D4">
        <w:t xml:space="preserve">to the Private Tender Box c/o </w:t>
      </w:r>
      <w:bookmarkEnd w:id="22"/>
      <w:bookmarkEnd w:id="23"/>
      <w:bookmarkEnd w:id="24"/>
      <w:r w:rsidR="00B449C9" w:rsidRPr="008135D4">
        <w:t>– Procurement department – GOAL S</w:t>
      </w:r>
      <w:r w:rsidR="000E16B2" w:rsidRPr="008135D4">
        <w:t xml:space="preserve">udan, </w:t>
      </w:r>
      <w:r w:rsidRPr="008135D4">
        <w:t xml:space="preserve">Head Office - </w:t>
      </w:r>
      <w:proofErr w:type="spellStart"/>
      <w:proofErr w:type="gramStart"/>
      <w:r w:rsidRPr="008135D4">
        <w:t>Almatar</w:t>
      </w:r>
      <w:proofErr w:type="spellEnd"/>
      <w:r w:rsidRPr="008135D4">
        <w:t xml:space="preserve">  Area</w:t>
      </w:r>
      <w:proofErr w:type="gramEnd"/>
      <w:r w:rsidRPr="008135D4">
        <w:t>, house no (560) block no (1) first class – Port Sudan – Sudan.</w:t>
      </w:r>
    </w:p>
    <w:p w14:paraId="4F392452" w14:textId="50BFD294" w:rsidR="00DA5752" w:rsidRPr="008135D4" w:rsidRDefault="00DA5752" w:rsidP="008200C8">
      <w:pPr>
        <w:rPr>
          <w:lang w:val="en-SD"/>
        </w:rPr>
      </w:pPr>
      <w:r w:rsidRPr="008135D4">
        <w:rPr>
          <w:lang w:val="en-IE"/>
        </w:rPr>
        <w:t xml:space="preserve">5.5.2 GOAL office in Tawila, </w:t>
      </w:r>
      <w:proofErr w:type="spellStart"/>
      <w:r w:rsidR="008200C8" w:rsidRPr="008135D4">
        <w:rPr>
          <w:lang w:val="en-SD"/>
        </w:rPr>
        <w:t>AlTadamon</w:t>
      </w:r>
      <w:proofErr w:type="spellEnd"/>
      <w:r w:rsidR="008200C8" w:rsidRPr="008135D4">
        <w:rPr>
          <w:lang w:val="en-SD"/>
        </w:rPr>
        <w:t xml:space="preserve"> Area,</w:t>
      </w:r>
      <w:r w:rsidR="008200C8" w:rsidRPr="008135D4">
        <w:rPr>
          <w:lang w:val="en-SD" w:eastAsia="en-SD"/>
        </w:rPr>
        <w:t xml:space="preserve"> </w:t>
      </w:r>
      <w:r w:rsidR="008200C8" w:rsidRPr="008135D4">
        <w:rPr>
          <w:lang w:val="en-SD"/>
        </w:rPr>
        <w:t xml:space="preserve">East to Tawila market, Tawila city, </w:t>
      </w:r>
      <w:r w:rsidRPr="008135D4">
        <w:rPr>
          <w:lang w:val="en-IE"/>
        </w:rPr>
        <w:t>North Darfur</w:t>
      </w:r>
      <w:r w:rsidR="008200C8" w:rsidRPr="008135D4">
        <w:rPr>
          <w:lang w:val="en-IE"/>
        </w:rPr>
        <w:t>.</w:t>
      </w:r>
    </w:p>
    <w:p w14:paraId="08A7E755" w14:textId="37745054" w:rsidR="00DA5752" w:rsidRPr="008135D4" w:rsidRDefault="00DA5752" w:rsidP="00DA5752">
      <w:pPr>
        <w:jc w:val="both"/>
        <w:rPr>
          <w:b/>
          <w:bCs/>
        </w:rPr>
      </w:pPr>
    </w:p>
    <w:p w14:paraId="63F64DDD" w14:textId="77777777" w:rsidR="00DA5752" w:rsidRPr="008135D4" w:rsidRDefault="00DA5752" w:rsidP="00DA5752">
      <w:pPr>
        <w:jc w:val="both"/>
        <w:rPr>
          <w:b/>
          <w:bCs/>
          <w:sz w:val="20"/>
          <w:szCs w:val="20"/>
        </w:rPr>
      </w:pPr>
    </w:p>
    <w:p w14:paraId="397D70CF" w14:textId="5D34317A" w:rsidR="4425E177" w:rsidRPr="008135D4" w:rsidRDefault="4425E177" w:rsidP="08DD348A">
      <w:pPr>
        <w:pStyle w:val="ListParagraph"/>
        <w:numPr>
          <w:ilvl w:val="1"/>
          <w:numId w:val="6"/>
        </w:numPr>
        <w:jc w:val="both"/>
        <w:rPr>
          <w:b/>
          <w:bCs/>
          <w:i/>
          <w:iCs/>
        </w:rPr>
      </w:pPr>
      <w:r w:rsidRPr="008135D4">
        <w:rPr>
          <w:b/>
          <w:bCs/>
        </w:rPr>
        <w:t>C</w:t>
      </w:r>
      <w:r w:rsidR="6CDEB5E4" w:rsidRPr="008135D4">
        <w:rPr>
          <w:b/>
          <w:bCs/>
        </w:rPr>
        <w:t>larifications will</w:t>
      </w:r>
      <w:r w:rsidR="0580FC46" w:rsidRPr="008135D4">
        <w:rPr>
          <w:b/>
          <w:bCs/>
        </w:rPr>
        <w:t xml:space="preserve"> be considered </w:t>
      </w:r>
      <w:r w:rsidR="008200C8" w:rsidRPr="008135D4">
        <w:rPr>
          <w:b/>
          <w:bCs/>
        </w:rPr>
        <w:t>6</w:t>
      </w:r>
      <w:r w:rsidR="683798D7" w:rsidRPr="008135D4">
        <w:rPr>
          <w:b/>
          <w:bCs/>
        </w:rPr>
        <w:t xml:space="preserve"> days prior to deadline of tender</w:t>
      </w:r>
      <w:r w:rsidR="534EAB80" w:rsidRPr="008135D4">
        <w:rPr>
          <w:b/>
          <w:bCs/>
        </w:rPr>
        <w:t xml:space="preserve"> and no A</w:t>
      </w:r>
      <w:r w:rsidR="1AC4E91E" w:rsidRPr="008135D4">
        <w:rPr>
          <w:b/>
          <w:bCs/>
        </w:rPr>
        <w:t>FTER</w:t>
      </w:r>
      <w:r w:rsidR="534EAB80" w:rsidRPr="008135D4">
        <w:rPr>
          <w:b/>
          <w:bCs/>
        </w:rPr>
        <w:t>.</w:t>
      </w:r>
    </w:p>
    <w:p w14:paraId="26730684" w14:textId="77777777" w:rsidR="00377F89" w:rsidRPr="00F55D14" w:rsidRDefault="00377F89" w:rsidP="00D92C62">
      <w:pPr>
        <w:pStyle w:val="ListParagraph"/>
        <w:ind w:left="360"/>
        <w:jc w:val="both"/>
        <w:rPr>
          <w:rFonts w:cstheme="minorHAnsi"/>
          <w:b/>
          <w:bCs/>
        </w:rPr>
      </w:pPr>
    </w:p>
    <w:p w14:paraId="674B973B" w14:textId="032EF34A" w:rsidR="009169FD" w:rsidRPr="00F55D14" w:rsidRDefault="009169FD" w:rsidP="00D92C62">
      <w:pPr>
        <w:pStyle w:val="ListParagraph"/>
        <w:ind w:left="360"/>
        <w:jc w:val="both"/>
        <w:rPr>
          <w:rFonts w:cstheme="minorHAnsi"/>
        </w:rPr>
      </w:pPr>
      <w:r w:rsidRPr="00F55D14">
        <w:rPr>
          <w:rFonts w:cstheme="minorHAnsi"/>
        </w:rPr>
        <w:t xml:space="preserve">Envelopes may be sent through postal or courier </w:t>
      </w:r>
      <w:r w:rsidR="009A0F38" w:rsidRPr="00F55D14">
        <w:rPr>
          <w:rFonts w:cstheme="minorHAnsi"/>
        </w:rPr>
        <w:t>services or</w:t>
      </w:r>
      <w:r w:rsidRPr="00F55D14">
        <w:rPr>
          <w:rFonts w:cstheme="minorHAnsi"/>
        </w:rPr>
        <w:t xml:space="preserve"> delivered by hand; and will be accepted during normal working hours </w:t>
      </w:r>
      <w:r w:rsidR="003042F3" w:rsidRPr="00F55D14">
        <w:rPr>
          <w:rFonts w:cstheme="minorHAnsi"/>
        </w:rPr>
        <w:t>(between 8:00 hours to 16:00 hours</w:t>
      </w:r>
      <w:r w:rsidR="00216BFC">
        <w:rPr>
          <w:rFonts w:cstheme="minorHAnsi"/>
        </w:rPr>
        <w:t xml:space="preserve"> Sudan local time (GMT+2</w:t>
      </w:r>
      <w:r w:rsidR="003042F3" w:rsidRPr="00F55D14">
        <w:rPr>
          <w:rFonts w:cstheme="minorHAnsi"/>
        </w:rPr>
        <w:t>)</w:t>
      </w:r>
      <w:r w:rsidRPr="00F55D14">
        <w:rPr>
          <w:rFonts w:cstheme="minorHAnsi"/>
        </w:rPr>
        <w:t>. Please note that the GOAL office will not be open during weekends or public holidays.</w:t>
      </w:r>
    </w:p>
    <w:p w14:paraId="64192F82" w14:textId="365B0C3C" w:rsidR="00D52F1B" w:rsidRPr="00F55D14" w:rsidRDefault="00D52F1B" w:rsidP="00D92C62">
      <w:pPr>
        <w:pStyle w:val="ListParagraph"/>
        <w:numPr>
          <w:ilvl w:val="0"/>
          <w:numId w:val="13"/>
        </w:numPr>
        <w:spacing w:line="256" w:lineRule="auto"/>
        <w:ind w:left="284" w:hanging="284"/>
        <w:jc w:val="both"/>
        <w:rPr>
          <w:rFonts w:cstheme="minorHAnsi"/>
          <w:b/>
          <w:bCs/>
        </w:rPr>
      </w:pPr>
      <w:r w:rsidRPr="00F55D14">
        <w:rPr>
          <w:rFonts w:cstheme="minorHAnsi"/>
          <w:b/>
          <w:bCs/>
        </w:rPr>
        <w:t xml:space="preserve">Proof of sending is not proof of reception, either with post/courier/other physical service. Late delivery will result in your bid being rejected. Envelopes found open at the tender opening will be rejected. All information provided must be perfectly legible. </w:t>
      </w:r>
    </w:p>
    <w:p w14:paraId="71E7A6FB" w14:textId="3D3A932D" w:rsidR="00E1733F" w:rsidRPr="001D0EA3" w:rsidRDefault="00E1733F" w:rsidP="001D0EA3">
      <w:pPr>
        <w:pStyle w:val="Heading2"/>
      </w:pPr>
      <w:r w:rsidRPr="00360F6B">
        <w:rPr>
          <w:rFonts w:ascii="Segoe UI" w:hAnsi="Segoe UI" w:cs="Segoe UI"/>
          <w:sz w:val="21"/>
          <w:szCs w:val="21"/>
        </w:rPr>
        <w:t>As part of their technical submission, bidders should provide evidence of:</w:t>
      </w:r>
    </w:p>
    <w:p w14:paraId="5EFDDB5A" w14:textId="77777777" w:rsidR="00E1733F" w:rsidRPr="00497532" w:rsidRDefault="00E1733F" w:rsidP="00E1733F">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Existing logistical arrangements and transportation capacity to reach Tawila, North Darfur.</w:t>
      </w:r>
    </w:p>
    <w:p w14:paraId="4BD4E263" w14:textId="77777777" w:rsidR="00E1733F" w:rsidRPr="00497532" w:rsidRDefault="00E1733F" w:rsidP="00E1733F">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Access to transport assets, warehousing facilities, and supply chain resources necessary to complete the delivery.</w:t>
      </w:r>
    </w:p>
    <w:p w14:paraId="40FDCFE0" w14:textId="77777777" w:rsidR="00E1733F" w:rsidRPr="00497532" w:rsidRDefault="00E1733F" w:rsidP="00E1733F">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Understanding of the operational, security, and access constraints in the target area and mitigation measures to ensure successful delivery.</w:t>
      </w:r>
    </w:p>
    <w:p w14:paraId="641C8B08" w14:textId="5F2F4211" w:rsidR="00E1733F" w:rsidRPr="00497532" w:rsidRDefault="003944E3" w:rsidP="00E1733F">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Confirmation of current financial capability to supply and deliver the NFIs in required quantity</w:t>
      </w:r>
      <w:r w:rsidR="00E1733F" w:rsidRPr="00497532">
        <w:rPr>
          <w:rFonts w:ascii="Segoe UI" w:hAnsi="Segoe UI" w:cs="Segoe UI"/>
          <w:sz w:val="21"/>
          <w:szCs w:val="21"/>
        </w:rPr>
        <w:t>.</w:t>
      </w:r>
    </w:p>
    <w:p w14:paraId="360E96C3" w14:textId="7B7C6216" w:rsidR="00E1733F" w:rsidRPr="00497532" w:rsidRDefault="00E1733F" w:rsidP="00E1733F">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Previous experience delivering goods to hard-to-reach, conflict-affected, or insecure locations</w:t>
      </w:r>
      <w:r w:rsidR="00FF1AD1" w:rsidRPr="00497532">
        <w:rPr>
          <w:rFonts w:ascii="Segoe UI" w:hAnsi="Segoe UI" w:cs="Segoe UI" w:hint="cs"/>
          <w:sz w:val="21"/>
          <w:szCs w:val="21"/>
          <w:rtl/>
        </w:rPr>
        <w:t xml:space="preserve"> </w:t>
      </w:r>
      <w:r w:rsidR="00FF1AD1" w:rsidRPr="00497532">
        <w:rPr>
          <w:rFonts w:ascii="Segoe UI" w:hAnsi="Segoe UI" w:cs="Segoe UI"/>
          <w:sz w:val="21"/>
          <w:szCs w:val="21"/>
        </w:rPr>
        <w:t xml:space="preserve">by submitting </w:t>
      </w:r>
      <w:r w:rsidR="000213EB" w:rsidRPr="00497532">
        <w:rPr>
          <w:rFonts w:ascii="Segoe UI" w:hAnsi="Segoe UI" w:cs="Segoe UI"/>
          <w:sz w:val="21"/>
          <w:szCs w:val="21"/>
        </w:rPr>
        <w:t>copies of previous Pos, contracts, comple</w:t>
      </w:r>
      <w:r w:rsidR="00A57A54" w:rsidRPr="00497532">
        <w:rPr>
          <w:rFonts w:ascii="Segoe UI" w:hAnsi="Segoe UI" w:cs="Segoe UI"/>
          <w:sz w:val="21"/>
          <w:szCs w:val="21"/>
        </w:rPr>
        <w:t>tion certificates and testimonials.</w:t>
      </w:r>
    </w:p>
    <w:p w14:paraId="70FCCF72" w14:textId="570736B6" w:rsidR="00E1733F" w:rsidRPr="00497532" w:rsidRDefault="00E1733F" w:rsidP="00360F6B">
      <w:pPr>
        <w:numPr>
          <w:ilvl w:val="0"/>
          <w:numId w:val="34"/>
        </w:numPr>
        <w:spacing w:before="100" w:beforeAutospacing="1" w:after="100" w:afterAutospacing="1" w:line="300" w:lineRule="atLeast"/>
        <w:rPr>
          <w:rFonts w:ascii="Segoe UI" w:hAnsi="Segoe UI" w:cs="Segoe UI"/>
          <w:sz w:val="21"/>
          <w:szCs w:val="21"/>
        </w:rPr>
      </w:pPr>
      <w:r w:rsidRPr="00497532">
        <w:rPr>
          <w:rFonts w:ascii="Segoe UI" w:hAnsi="Segoe UI" w:cs="Segoe UI"/>
          <w:sz w:val="21"/>
          <w:szCs w:val="21"/>
        </w:rPr>
        <w:t>References from similar contracts successfully completed within the last three years.</w:t>
      </w:r>
    </w:p>
    <w:p w14:paraId="2D1C2AFB" w14:textId="4003E88A" w:rsidR="00316DF2" w:rsidRDefault="00316DF2" w:rsidP="00AA72C1">
      <w:pPr>
        <w:pStyle w:val="Heading2"/>
      </w:pPr>
      <w:r>
        <w:t>Tender</w:t>
      </w:r>
      <w:r w:rsidR="00322CE2">
        <w:t xml:space="preserve"> </w:t>
      </w:r>
      <w:r>
        <w:t>Opening Meeting</w:t>
      </w:r>
    </w:p>
    <w:p w14:paraId="43F68E47" w14:textId="296CC408" w:rsidR="00C245EC" w:rsidRPr="00C245EC" w:rsidRDefault="00CE3BE3" w:rsidP="00CE3BE3">
      <w:pPr>
        <w:tabs>
          <w:tab w:val="left" w:pos="-142"/>
        </w:tabs>
        <w:spacing w:before="100" w:beforeAutospacing="1" w:after="120"/>
        <w:jc w:val="both"/>
        <w:rPr>
          <w:rFonts w:asciiTheme="minorHAnsi" w:hAnsiTheme="minorHAnsi" w:cstheme="minorHAnsi"/>
          <w:sz w:val="22"/>
          <w:szCs w:val="22"/>
        </w:rPr>
      </w:pPr>
      <w:r w:rsidRPr="00C245EC">
        <w:rPr>
          <w:rFonts w:asciiTheme="minorHAnsi" w:hAnsiTheme="minorHAnsi" w:cstheme="minorHAnsi"/>
          <w:sz w:val="22"/>
          <w:szCs w:val="22"/>
        </w:rPr>
        <w:t>Tenders will be opened a</w:t>
      </w:r>
      <w:r w:rsidR="00025C8D" w:rsidRPr="00C245EC">
        <w:rPr>
          <w:rFonts w:asciiTheme="minorHAnsi" w:hAnsiTheme="minorHAnsi" w:cstheme="minorHAnsi"/>
          <w:sz w:val="22"/>
          <w:szCs w:val="22"/>
        </w:rPr>
        <w:t xml:space="preserve">s per Section 2 Proposed Timelines above </w:t>
      </w:r>
      <w:r w:rsidRPr="00C245EC">
        <w:rPr>
          <w:rFonts w:asciiTheme="minorHAnsi" w:hAnsiTheme="minorHAnsi" w:cstheme="minorHAnsi"/>
          <w:sz w:val="22"/>
          <w:szCs w:val="22"/>
        </w:rPr>
        <w:t>at the following location:</w:t>
      </w:r>
    </w:p>
    <w:p w14:paraId="4DEE1A0F" w14:textId="3684E642" w:rsidR="00EE4EB3" w:rsidRPr="003944E3" w:rsidRDefault="00EE4EB3" w:rsidP="00EE4EB3">
      <w:pPr>
        <w:pBdr>
          <w:top w:val="single" w:sz="6" w:space="0" w:color="auto"/>
          <w:left w:val="single" w:sz="6" w:space="1" w:color="auto"/>
          <w:bottom w:val="single" w:sz="6" w:space="0" w:color="auto"/>
          <w:right w:val="single" w:sz="6" w:space="1" w:color="auto"/>
        </w:pBdr>
        <w:tabs>
          <w:tab w:val="left" w:pos="-142"/>
        </w:tabs>
        <w:jc w:val="center"/>
        <w:rPr>
          <w:rFonts w:asciiTheme="minorBidi" w:hAnsiTheme="minorBidi" w:cstheme="minorBidi"/>
          <w:b/>
          <w:sz w:val="22"/>
          <w:szCs w:val="22"/>
        </w:rPr>
      </w:pPr>
      <w:r w:rsidRPr="003944E3">
        <w:rPr>
          <w:rFonts w:asciiTheme="minorBidi" w:hAnsiTheme="minorBidi" w:cstheme="minorBidi"/>
          <w:b/>
          <w:sz w:val="22"/>
          <w:szCs w:val="22"/>
        </w:rPr>
        <w:t xml:space="preserve">Temporary Office - </w:t>
      </w:r>
      <w:proofErr w:type="spellStart"/>
      <w:r w:rsidR="00613838" w:rsidRPr="003944E3">
        <w:rPr>
          <w:rFonts w:asciiTheme="minorBidi" w:hAnsiTheme="minorBidi" w:cstheme="minorBidi"/>
          <w:b/>
          <w:sz w:val="22"/>
          <w:szCs w:val="22"/>
        </w:rPr>
        <w:t>Almatar</w:t>
      </w:r>
      <w:proofErr w:type="spellEnd"/>
      <w:r w:rsidR="00613838" w:rsidRPr="003944E3">
        <w:rPr>
          <w:rFonts w:asciiTheme="minorBidi" w:hAnsiTheme="minorBidi" w:cstheme="minorBidi"/>
          <w:b/>
          <w:sz w:val="22"/>
          <w:szCs w:val="22"/>
        </w:rPr>
        <w:t xml:space="preserve"> Area</w:t>
      </w:r>
      <w:r w:rsidRPr="003944E3">
        <w:rPr>
          <w:rFonts w:asciiTheme="minorBidi" w:hAnsiTheme="minorBidi" w:cstheme="minorBidi"/>
          <w:b/>
          <w:sz w:val="22"/>
          <w:szCs w:val="22"/>
        </w:rPr>
        <w:t>, house no (560) block no (1) first class – Port Sudan – Sudan</w:t>
      </w:r>
    </w:p>
    <w:p w14:paraId="0DB535C9" w14:textId="77777777" w:rsidR="003944E3" w:rsidRPr="003944E3" w:rsidRDefault="003944E3" w:rsidP="00EE4EB3">
      <w:pPr>
        <w:pBdr>
          <w:top w:val="single" w:sz="6" w:space="0" w:color="auto"/>
          <w:left w:val="single" w:sz="6" w:space="1" w:color="auto"/>
          <w:bottom w:val="single" w:sz="6" w:space="0" w:color="auto"/>
          <w:right w:val="single" w:sz="6" w:space="1" w:color="auto"/>
        </w:pBdr>
        <w:tabs>
          <w:tab w:val="left" w:pos="-142"/>
        </w:tabs>
        <w:jc w:val="center"/>
        <w:rPr>
          <w:rFonts w:asciiTheme="minorBidi" w:hAnsiTheme="minorBidi" w:cstheme="minorBidi"/>
          <w:b/>
          <w:sz w:val="22"/>
          <w:szCs w:val="22"/>
        </w:rPr>
      </w:pPr>
    </w:p>
    <w:p w14:paraId="6CABF083" w14:textId="1DF64EB5" w:rsidR="003944E3" w:rsidRPr="003944E3" w:rsidRDefault="003944E3" w:rsidP="00EE4EB3">
      <w:pPr>
        <w:pBdr>
          <w:top w:val="single" w:sz="6" w:space="0" w:color="auto"/>
          <w:left w:val="single" w:sz="6" w:space="1" w:color="auto"/>
          <w:bottom w:val="single" w:sz="6" w:space="0" w:color="auto"/>
          <w:right w:val="single" w:sz="6" w:space="1" w:color="auto"/>
        </w:pBdr>
        <w:tabs>
          <w:tab w:val="left" w:pos="-142"/>
        </w:tabs>
        <w:jc w:val="center"/>
        <w:rPr>
          <w:rFonts w:asciiTheme="minorBidi" w:hAnsiTheme="minorBidi" w:cstheme="minorBidi"/>
          <w:b/>
          <w:bCs/>
          <w:sz w:val="22"/>
          <w:szCs w:val="22"/>
        </w:rPr>
      </w:pPr>
      <w:r w:rsidRPr="003944E3">
        <w:rPr>
          <w:rFonts w:asciiTheme="minorBidi" w:hAnsiTheme="minorBidi" w:cstheme="minorBidi"/>
          <w:b/>
          <w:bCs/>
          <w:sz w:val="22"/>
          <w:szCs w:val="22"/>
          <w:lang w:val="en-IE"/>
        </w:rPr>
        <w:t xml:space="preserve">GOAL office in Tawila, </w:t>
      </w:r>
      <w:r w:rsidRPr="003944E3">
        <w:rPr>
          <w:rFonts w:asciiTheme="minorBidi" w:hAnsiTheme="minorBidi" w:cstheme="minorBidi"/>
          <w:b/>
          <w:bCs/>
          <w:sz w:val="22"/>
          <w:szCs w:val="22"/>
          <w:lang w:val="en-SD"/>
        </w:rPr>
        <w:t>Al Tadamon Area,</w:t>
      </w:r>
      <w:r w:rsidRPr="003944E3">
        <w:rPr>
          <w:rFonts w:asciiTheme="minorBidi" w:hAnsiTheme="minorBidi" w:cstheme="minorBidi"/>
          <w:b/>
          <w:bCs/>
          <w:sz w:val="22"/>
          <w:szCs w:val="22"/>
          <w:lang w:val="en-SD" w:eastAsia="en-SD"/>
        </w:rPr>
        <w:t xml:space="preserve"> </w:t>
      </w:r>
      <w:r w:rsidRPr="003944E3">
        <w:rPr>
          <w:rFonts w:asciiTheme="minorBidi" w:hAnsiTheme="minorBidi" w:cstheme="minorBidi"/>
          <w:b/>
          <w:bCs/>
          <w:sz w:val="22"/>
          <w:szCs w:val="22"/>
          <w:lang w:val="en-SD"/>
        </w:rPr>
        <w:t xml:space="preserve">East to Tawila market, Tawila city, </w:t>
      </w:r>
      <w:r w:rsidRPr="003944E3">
        <w:rPr>
          <w:rFonts w:asciiTheme="minorBidi" w:hAnsiTheme="minorBidi" w:cstheme="minorBidi"/>
          <w:b/>
          <w:bCs/>
          <w:sz w:val="22"/>
          <w:szCs w:val="22"/>
          <w:lang w:val="en-IE"/>
        </w:rPr>
        <w:t>North Darfur.</w:t>
      </w:r>
    </w:p>
    <w:p w14:paraId="0C17C24E" w14:textId="77777777" w:rsidR="00C245EC" w:rsidRDefault="00C245EC" w:rsidP="00D92C62">
      <w:pPr>
        <w:jc w:val="both"/>
        <w:rPr>
          <w:rFonts w:asciiTheme="minorHAnsi" w:hAnsiTheme="minorHAnsi" w:cstheme="minorHAnsi"/>
          <w:sz w:val="22"/>
          <w:szCs w:val="22"/>
        </w:rPr>
      </w:pPr>
    </w:p>
    <w:p w14:paraId="67A3A4D3" w14:textId="77777777" w:rsidR="008200C8" w:rsidRDefault="008200C8" w:rsidP="00D92C62">
      <w:pPr>
        <w:jc w:val="both"/>
        <w:rPr>
          <w:rFonts w:asciiTheme="minorHAnsi" w:hAnsiTheme="minorHAnsi" w:cstheme="minorHAnsi"/>
          <w:sz w:val="22"/>
          <w:szCs w:val="22"/>
        </w:rPr>
      </w:pPr>
    </w:p>
    <w:p w14:paraId="22840E78" w14:textId="77777777" w:rsidR="008200C8" w:rsidRDefault="008200C8" w:rsidP="00D92C62">
      <w:pPr>
        <w:jc w:val="both"/>
        <w:rPr>
          <w:rFonts w:asciiTheme="minorHAnsi" w:hAnsiTheme="minorHAnsi" w:cstheme="minorHAnsi"/>
          <w:sz w:val="22"/>
          <w:szCs w:val="22"/>
        </w:rPr>
      </w:pPr>
    </w:p>
    <w:p w14:paraId="03A4DB78" w14:textId="77777777" w:rsidR="008200C8" w:rsidRDefault="008200C8" w:rsidP="00D92C62">
      <w:pPr>
        <w:jc w:val="both"/>
        <w:rPr>
          <w:rFonts w:asciiTheme="minorHAnsi" w:hAnsiTheme="minorHAnsi" w:cstheme="minorHAnsi"/>
          <w:sz w:val="22"/>
          <w:szCs w:val="22"/>
        </w:rPr>
      </w:pPr>
    </w:p>
    <w:p w14:paraId="3C9BD353" w14:textId="77777777" w:rsidR="008200C8" w:rsidRDefault="008200C8" w:rsidP="00D92C62">
      <w:pPr>
        <w:jc w:val="both"/>
        <w:rPr>
          <w:rFonts w:asciiTheme="minorHAnsi" w:hAnsiTheme="minorHAnsi" w:cstheme="minorHAnsi"/>
          <w:sz w:val="22"/>
          <w:szCs w:val="22"/>
        </w:rPr>
      </w:pPr>
    </w:p>
    <w:p w14:paraId="7E17BDA2" w14:textId="77777777" w:rsidR="008200C8" w:rsidRDefault="008200C8" w:rsidP="00D92C62">
      <w:pPr>
        <w:jc w:val="both"/>
        <w:rPr>
          <w:rFonts w:asciiTheme="minorHAnsi" w:hAnsiTheme="minorHAnsi" w:cstheme="minorHAnsi"/>
          <w:sz w:val="22"/>
          <w:szCs w:val="22"/>
        </w:rPr>
      </w:pPr>
    </w:p>
    <w:p w14:paraId="60BA6921" w14:textId="77777777" w:rsidR="008200C8" w:rsidRDefault="008200C8" w:rsidP="00D92C62">
      <w:pPr>
        <w:jc w:val="both"/>
        <w:rPr>
          <w:rFonts w:asciiTheme="minorHAnsi" w:hAnsiTheme="minorHAnsi" w:cstheme="minorHAnsi"/>
          <w:sz w:val="22"/>
          <w:szCs w:val="22"/>
        </w:rPr>
      </w:pPr>
    </w:p>
    <w:p w14:paraId="0ED7F6A5" w14:textId="77777777" w:rsidR="008200C8" w:rsidRDefault="008200C8" w:rsidP="00D92C62">
      <w:pPr>
        <w:jc w:val="both"/>
        <w:rPr>
          <w:rFonts w:asciiTheme="minorHAnsi" w:hAnsiTheme="minorHAnsi" w:cstheme="minorHAnsi"/>
          <w:sz w:val="22"/>
          <w:szCs w:val="22"/>
        </w:rPr>
      </w:pPr>
    </w:p>
    <w:p w14:paraId="6D82D891" w14:textId="77777777" w:rsidR="008200C8" w:rsidRPr="00C245EC" w:rsidRDefault="008200C8" w:rsidP="00D92C62">
      <w:pPr>
        <w:jc w:val="both"/>
        <w:rPr>
          <w:rFonts w:asciiTheme="minorHAnsi" w:hAnsiTheme="minorHAnsi" w:cstheme="minorHAnsi"/>
          <w:sz w:val="22"/>
          <w:szCs w:val="22"/>
        </w:rPr>
      </w:pPr>
    </w:p>
    <w:p w14:paraId="6CBF0E36" w14:textId="2908E1BD" w:rsidR="00EE1801" w:rsidRDefault="00636464" w:rsidP="00E249FC">
      <w:pPr>
        <w:pStyle w:val="Heading1"/>
        <w:keepNext w:val="0"/>
      </w:pPr>
      <w:bookmarkStart w:id="25" w:name="_Toc466022947"/>
      <w:r w:rsidRPr="00805C27">
        <w:lastRenderedPageBreak/>
        <w:t xml:space="preserve">Evaluation Process </w:t>
      </w:r>
      <w:bookmarkEnd w:id="25"/>
    </w:p>
    <w:p w14:paraId="5D9A30D2" w14:textId="23BBDB5E" w:rsidR="00C61CAB" w:rsidRDefault="00D6489C" w:rsidP="00C61CAB">
      <w:pPr>
        <w:pStyle w:val="Heading2"/>
      </w:pPr>
      <w:r>
        <w:t xml:space="preserve">Evaluation </w:t>
      </w:r>
      <w:r w:rsidR="00C61CAB">
        <w:t>stages</w:t>
      </w:r>
    </w:p>
    <w:p w14:paraId="2B1E4AE2" w14:textId="7F4FDA1A" w:rsidR="00CB7698" w:rsidRPr="00C245EC" w:rsidRDefault="00CB7698" w:rsidP="00C61CAB">
      <w:pPr>
        <w:rPr>
          <w:rFonts w:asciiTheme="minorHAnsi" w:hAnsiTheme="minorHAnsi" w:cstheme="minorHAnsi"/>
          <w:sz w:val="22"/>
          <w:szCs w:val="22"/>
        </w:rPr>
      </w:pPr>
      <w:r w:rsidRPr="00C245EC">
        <w:rPr>
          <w:rFonts w:asciiTheme="minorHAnsi" w:hAnsiTheme="minorHAnsi" w:cstheme="minorHAnsi"/>
          <w:sz w:val="22"/>
          <w:szCs w:val="22"/>
        </w:rPr>
        <w:t xml:space="preserve">Tenderers will be considered for participation in the Contract subject to the following qualification process:  </w:t>
      </w:r>
    </w:p>
    <w:tbl>
      <w:tblPr>
        <w:tblStyle w:val="TableGrid"/>
        <w:tblW w:w="0" w:type="auto"/>
        <w:tblLook w:val="04A0" w:firstRow="1" w:lastRow="0" w:firstColumn="1" w:lastColumn="0" w:noHBand="0" w:noVBand="1"/>
      </w:tblPr>
      <w:tblGrid>
        <w:gridCol w:w="1075"/>
        <w:gridCol w:w="2160"/>
        <w:gridCol w:w="7470"/>
      </w:tblGrid>
      <w:tr w:rsidR="00C4717E" w14:paraId="3804D375" w14:textId="77777777" w:rsidTr="006A428E">
        <w:tc>
          <w:tcPr>
            <w:tcW w:w="1075" w:type="dxa"/>
            <w:shd w:val="clear" w:color="auto" w:fill="D9D9D9" w:themeFill="background1" w:themeFillShade="D9"/>
          </w:tcPr>
          <w:p w14:paraId="75BC4EE0" w14:textId="0EC8CE17" w:rsidR="00C61CAB" w:rsidRPr="00C245EC" w:rsidRDefault="000876E3" w:rsidP="00CB7698">
            <w:pPr>
              <w:rPr>
                <w:rFonts w:asciiTheme="minorHAnsi" w:hAnsiTheme="minorHAnsi" w:cstheme="minorHAnsi"/>
                <w:b/>
                <w:sz w:val="22"/>
                <w:szCs w:val="22"/>
              </w:rPr>
            </w:pPr>
            <w:r w:rsidRPr="00C245EC">
              <w:rPr>
                <w:rFonts w:asciiTheme="minorHAnsi" w:hAnsiTheme="minorHAnsi" w:cstheme="minorHAnsi"/>
                <w:b/>
                <w:sz w:val="22"/>
                <w:szCs w:val="22"/>
              </w:rPr>
              <w:t>Phase</w:t>
            </w:r>
            <w:r w:rsidR="003F1BBC" w:rsidRPr="00C245EC">
              <w:rPr>
                <w:rFonts w:asciiTheme="minorHAnsi" w:hAnsiTheme="minorHAnsi" w:cstheme="minorHAnsi"/>
                <w:b/>
                <w:sz w:val="22"/>
                <w:szCs w:val="22"/>
              </w:rPr>
              <w:t xml:space="preserve"> #</w:t>
            </w:r>
          </w:p>
        </w:tc>
        <w:tc>
          <w:tcPr>
            <w:tcW w:w="2160" w:type="dxa"/>
            <w:shd w:val="clear" w:color="auto" w:fill="D9D9D9" w:themeFill="background1" w:themeFillShade="D9"/>
          </w:tcPr>
          <w:p w14:paraId="0BAFB9C7" w14:textId="2A1AC3A9" w:rsidR="00C61CAB" w:rsidRPr="00C245EC" w:rsidRDefault="00C61CAB" w:rsidP="00CB7698">
            <w:pPr>
              <w:rPr>
                <w:rFonts w:asciiTheme="minorHAnsi" w:hAnsiTheme="minorHAnsi" w:cstheme="minorHAnsi"/>
                <w:b/>
                <w:sz w:val="22"/>
                <w:szCs w:val="22"/>
              </w:rPr>
            </w:pPr>
            <w:r w:rsidRPr="00C245EC">
              <w:rPr>
                <w:rFonts w:asciiTheme="minorHAnsi" w:hAnsiTheme="minorHAnsi" w:cstheme="minorHAnsi"/>
                <w:b/>
                <w:sz w:val="22"/>
                <w:szCs w:val="22"/>
              </w:rPr>
              <w:t xml:space="preserve">Evaluation Process Stage </w:t>
            </w:r>
          </w:p>
        </w:tc>
        <w:tc>
          <w:tcPr>
            <w:tcW w:w="7470" w:type="dxa"/>
            <w:shd w:val="clear" w:color="auto" w:fill="D9D9D9" w:themeFill="background1" w:themeFillShade="D9"/>
          </w:tcPr>
          <w:p w14:paraId="6F76B4D9" w14:textId="1B7A3CB7" w:rsidR="00C61CAB" w:rsidRPr="00C245EC" w:rsidRDefault="00C61CAB" w:rsidP="00CB7698">
            <w:pPr>
              <w:rPr>
                <w:rFonts w:asciiTheme="minorHAnsi" w:hAnsiTheme="minorHAnsi" w:cstheme="minorHAnsi"/>
                <w:b/>
                <w:sz w:val="22"/>
                <w:szCs w:val="22"/>
              </w:rPr>
            </w:pPr>
            <w:r w:rsidRPr="00C245EC">
              <w:rPr>
                <w:rFonts w:asciiTheme="minorHAnsi" w:hAnsiTheme="minorHAnsi" w:cstheme="minorHAnsi"/>
                <w:b/>
                <w:sz w:val="22"/>
                <w:szCs w:val="22"/>
              </w:rPr>
              <w:t>The basic requirements with which proposals must comply with</w:t>
            </w:r>
          </w:p>
        </w:tc>
      </w:tr>
      <w:tr w:rsidR="007F7D73" w14:paraId="4FE27C9E" w14:textId="77777777" w:rsidTr="006A428E">
        <w:tc>
          <w:tcPr>
            <w:tcW w:w="10705" w:type="dxa"/>
            <w:gridSpan w:val="3"/>
            <w:shd w:val="clear" w:color="auto" w:fill="D9D9D9" w:themeFill="background1" w:themeFillShade="D9"/>
          </w:tcPr>
          <w:p w14:paraId="3B052829" w14:textId="2FD7590C" w:rsidR="007F7D73" w:rsidRPr="00C245EC" w:rsidRDefault="003F1BBC" w:rsidP="0047383B">
            <w:pPr>
              <w:rPr>
                <w:rFonts w:asciiTheme="minorHAnsi" w:hAnsiTheme="minorHAnsi" w:cstheme="minorHAnsi"/>
                <w:b/>
                <w:i/>
                <w:sz w:val="22"/>
                <w:szCs w:val="22"/>
              </w:rPr>
            </w:pPr>
            <w:r w:rsidRPr="00C245EC">
              <w:rPr>
                <w:rFonts w:asciiTheme="minorHAnsi" w:hAnsiTheme="minorHAnsi" w:cstheme="minorHAnsi"/>
                <w:i/>
                <w:sz w:val="22"/>
                <w:szCs w:val="22"/>
                <w:shd w:val="clear" w:color="auto" w:fill="D9D9D9" w:themeFill="background1" w:themeFillShade="D9"/>
              </w:rPr>
              <w:t xml:space="preserve">The first phase of evaluation of the responses will determine whether the tender </w:t>
            </w:r>
            <w:r w:rsidR="00304072" w:rsidRPr="00C245EC">
              <w:rPr>
                <w:rFonts w:asciiTheme="minorHAnsi" w:hAnsiTheme="minorHAnsi" w:cstheme="minorHAnsi"/>
                <w:i/>
                <w:sz w:val="22"/>
                <w:szCs w:val="22"/>
                <w:shd w:val="clear" w:color="auto" w:fill="D9D9D9" w:themeFill="background1" w:themeFillShade="D9"/>
              </w:rPr>
              <w:t xml:space="preserve">has been submitted in line with the administrative </w:t>
            </w:r>
            <w:r w:rsidR="00CC1347" w:rsidRPr="00C245EC">
              <w:rPr>
                <w:rFonts w:asciiTheme="minorHAnsi" w:hAnsiTheme="minorHAnsi" w:cstheme="minorHAnsi"/>
                <w:i/>
                <w:sz w:val="22"/>
                <w:szCs w:val="22"/>
                <w:shd w:val="clear" w:color="auto" w:fill="D9D9D9" w:themeFill="background1" w:themeFillShade="D9"/>
              </w:rPr>
              <w:t>instructions</w:t>
            </w:r>
            <w:r w:rsidR="0047383B" w:rsidRPr="00C245EC">
              <w:rPr>
                <w:rFonts w:asciiTheme="minorHAnsi" w:hAnsiTheme="minorHAnsi" w:cstheme="minorHAnsi"/>
                <w:i/>
                <w:sz w:val="22"/>
                <w:szCs w:val="22"/>
                <w:shd w:val="clear" w:color="auto" w:fill="D9D9D9" w:themeFill="background1" w:themeFillShade="D9"/>
              </w:rPr>
              <w:t xml:space="preserve"> and</w:t>
            </w:r>
            <w:r w:rsidR="00304072" w:rsidRPr="00C245EC">
              <w:rPr>
                <w:rFonts w:asciiTheme="minorHAnsi" w:hAnsiTheme="minorHAnsi" w:cstheme="minorHAnsi"/>
                <w:i/>
                <w:sz w:val="22"/>
                <w:szCs w:val="22"/>
                <w:shd w:val="clear" w:color="auto" w:fill="D9D9D9" w:themeFill="background1" w:themeFillShade="D9"/>
              </w:rPr>
              <w:t xml:space="preserve"> </w:t>
            </w:r>
            <w:r w:rsidRPr="00C245EC">
              <w:rPr>
                <w:rFonts w:asciiTheme="minorHAnsi" w:hAnsiTheme="minorHAnsi" w:cstheme="minorHAnsi"/>
                <w:i/>
                <w:sz w:val="22"/>
                <w:szCs w:val="22"/>
                <w:shd w:val="clear" w:color="auto" w:fill="D9D9D9" w:themeFill="background1" w:themeFillShade="D9"/>
              </w:rPr>
              <w:t>meets the essential</w:t>
            </w:r>
            <w:r w:rsidR="00C4717E" w:rsidRPr="00C245EC">
              <w:rPr>
                <w:rFonts w:asciiTheme="minorHAnsi" w:hAnsiTheme="minorHAnsi" w:cstheme="minorHAnsi"/>
                <w:i/>
                <w:sz w:val="22"/>
                <w:szCs w:val="22"/>
                <w:shd w:val="clear" w:color="auto" w:fill="D9D9D9" w:themeFill="background1" w:themeFillShade="D9"/>
              </w:rPr>
              <w:t xml:space="preserve"> criteria</w:t>
            </w:r>
            <w:r w:rsidR="0047383B" w:rsidRPr="00C245EC">
              <w:rPr>
                <w:rFonts w:asciiTheme="minorHAnsi" w:hAnsiTheme="minorHAnsi" w:cstheme="minorHAnsi"/>
                <w:i/>
                <w:sz w:val="22"/>
                <w:szCs w:val="22"/>
                <w:shd w:val="clear" w:color="auto" w:fill="D9D9D9" w:themeFill="background1" w:themeFillShade="D9"/>
              </w:rPr>
              <w:t>.</w:t>
            </w:r>
            <w:r w:rsidR="00C4717E" w:rsidRPr="00C245EC">
              <w:rPr>
                <w:rFonts w:asciiTheme="minorHAnsi" w:hAnsiTheme="minorHAnsi" w:cstheme="minorHAnsi"/>
                <w:i/>
                <w:sz w:val="22"/>
                <w:szCs w:val="22"/>
                <w:shd w:val="clear" w:color="auto" w:fill="D9D9D9" w:themeFill="background1" w:themeFillShade="D9"/>
              </w:rPr>
              <w:t xml:space="preserve"> </w:t>
            </w:r>
            <w:r w:rsidR="0047383B" w:rsidRPr="00C245EC">
              <w:rPr>
                <w:rFonts w:asciiTheme="minorHAnsi" w:hAnsiTheme="minorHAnsi" w:cstheme="minorHAnsi"/>
                <w:i/>
                <w:sz w:val="22"/>
                <w:szCs w:val="22"/>
                <w:shd w:val="clear" w:color="auto" w:fill="D9D9D9" w:themeFill="background1" w:themeFillShade="D9"/>
              </w:rPr>
              <w:t>O</w:t>
            </w:r>
            <w:r w:rsidRPr="00C245EC">
              <w:rPr>
                <w:rFonts w:asciiTheme="minorHAnsi" w:hAnsiTheme="minorHAnsi" w:cstheme="minorHAnsi"/>
                <w:i/>
                <w:sz w:val="22"/>
                <w:szCs w:val="22"/>
                <w:shd w:val="clear" w:color="auto" w:fill="D9D9D9" w:themeFill="background1" w:themeFillShade="D9"/>
              </w:rPr>
              <w:t>nly those tenders meeting the essential criteria will go forward to the second phase of the evaluation.</w:t>
            </w:r>
          </w:p>
        </w:tc>
      </w:tr>
      <w:tr w:rsidR="00304072" w14:paraId="6F2D0D7A" w14:textId="14BAAB46" w:rsidTr="006A428E">
        <w:tc>
          <w:tcPr>
            <w:tcW w:w="1075" w:type="dxa"/>
            <w:shd w:val="clear" w:color="auto" w:fill="D9D9D9" w:themeFill="background1" w:themeFillShade="D9"/>
          </w:tcPr>
          <w:p w14:paraId="2934F1CD" w14:textId="35F0CC4F" w:rsidR="00304072" w:rsidRPr="00C245EC" w:rsidRDefault="00304072" w:rsidP="00C4717E">
            <w:pPr>
              <w:rPr>
                <w:rFonts w:asciiTheme="minorHAnsi" w:hAnsiTheme="minorHAnsi" w:cstheme="minorHAnsi"/>
                <w:iCs/>
                <w:sz w:val="22"/>
                <w:szCs w:val="22"/>
                <w:shd w:val="clear" w:color="auto" w:fill="D9D9D9" w:themeFill="background1" w:themeFillShade="D9"/>
              </w:rPr>
            </w:pPr>
            <w:r w:rsidRPr="00C245EC">
              <w:rPr>
                <w:rFonts w:asciiTheme="minorHAnsi" w:hAnsiTheme="minorHAnsi" w:cstheme="minorHAnsi"/>
                <w:iCs/>
                <w:sz w:val="22"/>
                <w:szCs w:val="22"/>
                <w:shd w:val="clear" w:color="auto" w:fill="D9D9D9" w:themeFill="background1" w:themeFillShade="D9"/>
              </w:rPr>
              <w:t>1</w:t>
            </w:r>
          </w:p>
        </w:tc>
        <w:tc>
          <w:tcPr>
            <w:tcW w:w="2160" w:type="dxa"/>
            <w:shd w:val="clear" w:color="auto" w:fill="F2F2F2" w:themeFill="background1" w:themeFillShade="F2"/>
          </w:tcPr>
          <w:p w14:paraId="584951DA" w14:textId="4E5407FD" w:rsidR="00304072" w:rsidRPr="00C245EC" w:rsidRDefault="00304072" w:rsidP="008A58D3">
            <w:pPr>
              <w:rPr>
                <w:rFonts w:asciiTheme="minorHAnsi" w:hAnsiTheme="minorHAnsi" w:cstheme="minorHAnsi"/>
                <w:b/>
                <w:bCs/>
                <w:sz w:val="22"/>
                <w:szCs w:val="22"/>
              </w:rPr>
            </w:pPr>
            <w:r w:rsidRPr="00C245EC">
              <w:rPr>
                <w:rFonts w:asciiTheme="minorHAnsi" w:hAnsiTheme="minorHAnsi" w:cstheme="minorHAnsi"/>
                <w:b/>
                <w:bCs/>
                <w:sz w:val="22"/>
                <w:szCs w:val="22"/>
              </w:rPr>
              <w:t xml:space="preserve">Administrative </w:t>
            </w:r>
            <w:r w:rsidR="00CC1347" w:rsidRPr="00C245EC">
              <w:rPr>
                <w:rFonts w:asciiTheme="minorHAnsi" w:hAnsiTheme="minorHAnsi" w:cstheme="minorHAnsi"/>
                <w:b/>
                <w:bCs/>
                <w:sz w:val="22"/>
                <w:szCs w:val="22"/>
              </w:rPr>
              <w:t>instructions</w:t>
            </w:r>
          </w:p>
        </w:tc>
        <w:tc>
          <w:tcPr>
            <w:tcW w:w="7470" w:type="dxa"/>
            <w:shd w:val="clear" w:color="auto" w:fill="F2F2F2" w:themeFill="background1" w:themeFillShade="F2"/>
          </w:tcPr>
          <w:p w14:paraId="180AF8F5" w14:textId="23532595" w:rsidR="00304072" w:rsidRPr="00C245EC" w:rsidRDefault="00304072" w:rsidP="00F9200D">
            <w:pPr>
              <w:pStyle w:val="ListParagraph"/>
              <w:numPr>
                <w:ilvl w:val="0"/>
                <w:numId w:val="9"/>
              </w:numPr>
              <w:ind w:left="318"/>
              <w:rPr>
                <w:rFonts w:cstheme="minorHAnsi"/>
              </w:rPr>
            </w:pPr>
            <w:r w:rsidRPr="00C245EC">
              <w:rPr>
                <w:rFonts w:cstheme="minorHAnsi"/>
                <w:b/>
              </w:rPr>
              <w:t xml:space="preserve">Closing Date: </w:t>
            </w:r>
            <w:r w:rsidRPr="00C245EC">
              <w:rPr>
                <w:rFonts w:cstheme="minorHAnsi"/>
              </w:rPr>
              <w:t>Proposals must have met the deadline stated in section 2 of these Instructions to Tenderers, or such revised deadline as may be notified to Tenderers by GOAL. Tenderers must note that GOAL is prohibited from accepting any proposals after that deadline.</w:t>
            </w:r>
          </w:p>
          <w:p w14:paraId="71019F3D" w14:textId="45A013C6" w:rsidR="00EE79C7" w:rsidRPr="00EE79C7" w:rsidRDefault="00304072" w:rsidP="00EE79C7">
            <w:pPr>
              <w:pStyle w:val="ListParagraph"/>
              <w:numPr>
                <w:ilvl w:val="0"/>
                <w:numId w:val="9"/>
              </w:numPr>
              <w:ind w:left="318"/>
              <w:rPr>
                <w:rFonts w:cstheme="minorHAnsi"/>
                <w:b/>
              </w:rPr>
            </w:pPr>
            <w:r w:rsidRPr="00C245EC">
              <w:rPr>
                <w:rFonts w:cstheme="minorHAnsi"/>
                <w:b/>
              </w:rPr>
              <w:t xml:space="preserve">Format and Structure of the Proposals: </w:t>
            </w:r>
            <w:r w:rsidRPr="00C245EC">
              <w:rPr>
                <w:rFonts w:cstheme="minorHAnsi"/>
              </w:rPr>
              <w:t>Proposals must conform to the Response Format</w:t>
            </w:r>
            <w:r w:rsidR="009A1571" w:rsidRPr="00C245EC">
              <w:rPr>
                <w:rFonts w:cstheme="minorHAnsi"/>
              </w:rPr>
              <w:t xml:space="preserve"> laid out in section 6</w:t>
            </w:r>
            <w:r w:rsidRPr="00C245EC">
              <w:rPr>
                <w:rFonts w:cstheme="minorHAnsi"/>
              </w:rPr>
              <w:t xml:space="preserve"> and </w:t>
            </w:r>
            <w:r w:rsidR="00AA72C1" w:rsidRPr="00C245EC">
              <w:rPr>
                <w:rFonts w:cstheme="minorHAnsi"/>
              </w:rPr>
              <w:t>Appendix 3</w:t>
            </w:r>
            <w:r w:rsidR="00220A71" w:rsidRPr="00C245EC">
              <w:rPr>
                <w:rFonts w:cstheme="minorHAnsi"/>
              </w:rPr>
              <w:t xml:space="preserve"> </w:t>
            </w:r>
            <w:r w:rsidRPr="00C245EC">
              <w:rPr>
                <w:rFonts w:cstheme="minorHAnsi"/>
              </w:rPr>
              <w:t xml:space="preserve">of these Instructions to Tenderers or such revised format and structure as may be notified to Tenderers by GOAL. </w:t>
            </w:r>
            <w:r w:rsidRPr="00C245EC">
              <w:rPr>
                <w:rFonts w:cstheme="minorHAnsi"/>
                <w:b/>
                <w:u w:val="single"/>
              </w:rPr>
              <w:t xml:space="preserve">Failure to comply with the prescribed format and structure may result in </w:t>
            </w:r>
            <w:r w:rsidR="00C209AF" w:rsidRPr="00C245EC">
              <w:rPr>
                <w:rFonts w:cstheme="minorHAnsi"/>
                <w:b/>
                <w:u w:val="single"/>
              </w:rPr>
              <w:t>your</w:t>
            </w:r>
            <w:r w:rsidRPr="00C245EC">
              <w:rPr>
                <w:rFonts w:cstheme="minorHAnsi"/>
                <w:b/>
                <w:u w:val="single"/>
              </w:rPr>
              <w:t xml:space="preserve"> response being rejected at this stage.</w:t>
            </w:r>
            <w:r w:rsidRPr="00C245EC">
              <w:rPr>
                <w:rFonts w:cstheme="minorHAnsi"/>
              </w:rPr>
              <w:t xml:space="preserve"> </w:t>
            </w:r>
          </w:p>
          <w:p w14:paraId="0A994B45" w14:textId="77777777" w:rsidR="008765D2" w:rsidRPr="008765D2" w:rsidRDefault="00304072" w:rsidP="00EF6F9B">
            <w:pPr>
              <w:pStyle w:val="ListParagraph"/>
              <w:numPr>
                <w:ilvl w:val="0"/>
                <w:numId w:val="9"/>
              </w:numPr>
              <w:ind w:left="318"/>
              <w:rPr>
                <w:rFonts w:cstheme="minorHAnsi"/>
                <w:b/>
              </w:rPr>
            </w:pPr>
            <w:r w:rsidRPr="00C245EC">
              <w:rPr>
                <w:rFonts w:cstheme="minorHAnsi"/>
                <w:b/>
              </w:rPr>
              <w:t xml:space="preserve">Confirmation of validity of your proposal: </w:t>
            </w:r>
            <w:r w:rsidRPr="00C245EC">
              <w:rPr>
                <w:rFonts w:cstheme="minorHAnsi"/>
                <w:lang w:val="en-GB"/>
              </w:rPr>
              <w:t xml:space="preserve">The Tenderers must confirm that the period of validity of their proposal is not less than </w:t>
            </w:r>
            <w:r w:rsidR="00713196">
              <w:rPr>
                <w:rFonts w:cstheme="minorHAnsi"/>
                <w:lang w:val="en-GB"/>
              </w:rPr>
              <w:t>3</w:t>
            </w:r>
            <w:r w:rsidR="0058606B">
              <w:rPr>
                <w:rFonts w:cstheme="minorHAnsi"/>
                <w:b/>
                <w:bCs/>
                <w:lang w:val="en-GB"/>
              </w:rPr>
              <w:t>0</w:t>
            </w:r>
            <w:r w:rsidRPr="00C245EC">
              <w:rPr>
                <w:rFonts w:cstheme="minorHAnsi"/>
                <w:b/>
                <w:bCs/>
                <w:lang w:val="en-GB"/>
              </w:rPr>
              <w:t xml:space="preserve"> (</w:t>
            </w:r>
            <w:r w:rsidR="0058606B">
              <w:rPr>
                <w:rFonts w:cstheme="minorHAnsi"/>
                <w:b/>
                <w:bCs/>
                <w:lang w:val="en-GB"/>
              </w:rPr>
              <w:t>T</w:t>
            </w:r>
            <w:r w:rsidR="00713196">
              <w:rPr>
                <w:rFonts w:cstheme="minorHAnsi"/>
                <w:b/>
                <w:bCs/>
                <w:lang w:val="en-GB"/>
              </w:rPr>
              <w:t>hir</w:t>
            </w:r>
            <w:r w:rsidR="0058606B">
              <w:rPr>
                <w:rFonts w:cstheme="minorHAnsi"/>
                <w:b/>
                <w:bCs/>
                <w:lang w:val="en-GB"/>
              </w:rPr>
              <w:t>ty</w:t>
            </w:r>
            <w:r w:rsidRPr="00C245EC">
              <w:rPr>
                <w:rFonts w:cstheme="minorHAnsi"/>
                <w:b/>
                <w:bCs/>
                <w:lang w:val="en-GB"/>
              </w:rPr>
              <w:t>) days</w:t>
            </w:r>
            <w:r w:rsidRPr="00C245EC">
              <w:rPr>
                <w:rFonts w:cstheme="minorHAnsi"/>
                <w:lang w:val="en-GB"/>
              </w:rPr>
              <w:t>.</w:t>
            </w:r>
          </w:p>
          <w:p w14:paraId="161CD756" w14:textId="77777777" w:rsidR="008765D2" w:rsidRDefault="00EF6F9B" w:rsidP="00EF6F9B">
            <w:pPr>
              <w:pStyle w:val="ListParagraph"/>
              <w:numPr>
                <w:ilvl w:val="0"/>
                <w:numId w:val="9"/>
              </w:numPr>
              <w:ind w:left="318"/>
              <w:rPr>
                <w:rFonts w:cstheme="minorHAnsi"/>
                <w:b/>
              </w:rPr>
            </w:pPr>
            <w:r w:rsidRPr="00EF6F9B">
              <w:rPr>
                <w:rFonts w:cstheme="minorHAnsi"/>
                <w:b/>
              </w:rPr>
              <w:t>Valid Trade Registration licence</w:t>
            </w:r>
          </w:p>
          <w:p w14:paraId="0FD60598" w14:textId="46E611DC" w:rsidR="00EF6F9B" w:rsidRPr="008765D2" w:rsidRDefault="00EF6F9B" w:rsidP="008765D2">
            <w:pPr>
              <w:pStyle w:val="ListParagraph"/>
              <w:numPr>
                <w:ilvl w:val="0"/>
                <w:numId w:val="9"/>
              </w:numPr>
              <w:ind w:left="318"/>
              <w:rPr>
                <w:rFonts w:cstheme="minorHAnsi"/>
                <w:b/>
              </w:rPr>
            </w:pPr>
            <w:r w:rsidRPr="00EF6F9B">
              <w:rPr>
                <w:rFonts w:cstheme="minorHAnsi"/>
                <w:b/>
              </w:rPr>
              <w:t xml:space="preserve"> </w:t>
            </w:r>
            <w:r w:rsidR="008765D2" w:rsidRPr="008765D2">
              <w:rPr>
                <w:rFonts w:cstheme="minorHAnsi"/>
                <w:b/>
                <w:lang w:val="en-US"/>
              </w:rPr>
              <w:t>Tax Registration Certificate</w:t>
            </w:r>
          </w:p>
        </w:tc>
      </w:tr>
      <w:tr w:rsidR="00C4717E" w14:paraId="15C0C099" w14:textId="77777777" w:rsidTr="006A428E">
        <w:tc>
          <w:tcPr>
            <w:tcW w:w="1075" w:type="dxa"/>
            <w:shd w:val="clear" w:color="auto" w:fill="D9D9D9" w:themeFill="background1" w:themeFillShade="D9"/>
          </w:tcPr>
          <w:p w14:paraId="2C30F544" w14:textId="2E260F51" w:rsidR="003F1BBC" w:rsidRPr="00AD6C08" w:rsidRDefault="00CC1347" w:rsidP="00CB7698">
            <w:pPr>
              <w:rPr>
                <w:rFonts w:asciiTheme="minorHAnsi" w:hAnsiTheme="minorHAnsi" w:cstheme="minorHAnsi"/>
                <w:b/>
                <w:sz w:val="22"/>
                <w:szCs w:val="22"/>
              </w:rPr>
            </w:pPr>
            <w:r w:rsidRPr="00AD6C08">
              <w:rPr>
                <w:rFonts w:asciiTheme="minorHAnsi" w:hAnsiTheme="minorHAnsi" w:cstheme="minorHAnsi"/>
                <w:b/>
                <w:sz w:val="22"/>
                <w:szCs w:val="22"/>
              </w:rPr>
              <w:t>2</w:t>
            </w:r>
          </w:p>
        </w:tc>
        <w:tc>
          <w:tcPr>
            <w:tcW w:w="2160" w:type="dxa"/>
            <w:shd w:val="clear" w:color="auto" w:fill="F2F2F2" w:themeFill="background1" w:themeFillShade="F2"/>
          </w:tcPr>
          <w:p w14:paraId="3153F53E" w14:textId="77777777" w:rsidR="003F1BBC" w:rsidRPr="00AD6C08" w:rsidRDefault="003F1BBC" w:rsidP="003B367D">
            <w:pPr>
              <w:pStyle w:val="Heading4"/>
              <w:numPr>
                <w:ilvl w:val="0"/>
                <w:numId w:val="0"/>
              </w:numPr>
              <w:spacing w:before="0"/>
              <w:ind w:left="864" w:hanging="864"/>
              <w:rPr>
                <w:rFonts w:cstheme="minorHAnsi"/>
                <w:b/>
              </w:rPr>
            </w:pPr>
            <w:r w:rsidRPr="00AD6C08">
              <w:rPr>
                <w:rFonts w:cstheme="minorHAnsi"/>
                <w:b/>
              </w:rPr>
              <w:t>Essential Criteria</w:t>
            </w:r>
          </w:p>
          <w:p w14:paraId="7B2C0044" w14:textId="77777777" w:rsidR="003F1BBC" w:rsidRPr="00AD6C08" w:rsidRDefault="003F1BBC" w:rsidP="003F1BBC">
            <w:pPr>
              <w:rPr>
                <w:rFonts w:asciiTheme="minorHAnsi" w:hAnsiTheme="minorHAnsi" w:cstheme="minorHAnsi"/>
                <w:sz w:val="22"/>
                <w:szCs w:val="22"/>
              </w:rPr>
            </w:pPr>
          </w:p>
        </w:tc>
        <w:tc>
          <w:tcPr>
            <w:tcW w:w="7470" w:type="dxa"/>
            <w:shd w:val="clear" w:color="auto" w:fill="F2F2F2" w:themeFill="background1" w:themeFillShade="F2"/>
          </w:tcPr>
          <w:p w14:paraId="4E2A89AD" w14:textId="77777777" w:rsidR="00BF26B1" w:rsidRPr="00AD6C08" w:rsidRDefault="00BF26B1" w:rsidP="00394161">
            <w:pPr>
              <w:shd w:val="clear" w:color="auto" w:fill="F2F2F2" w:themeFill="background1" w:themeFillShade="F2"/>
              <w:rPr>
                <w:rFonts w:asciiTheme="minorHAnsi" w:hAnsiTheme="minorHAnsi" w:cstheme="minorHAnsi"/>
                <w:b/>
                <w:sz w:val="22"/>
                <w:szCs w:val="22"/>
                <w:lang w:val="en-GB"/>
              </w:rPr>
            </w:pPr>
          </w:p>
          <w:p w14:paraId="44BC3B39" w14:textId="4B75A22A" w:rsidR="003F1BBC" w:rsidRPr="00AD6C08" w:rsidRDefault="4B179E8C" w:rsidP="005D097C">
            <w:pPr>
              <w:pStyle w:val="ListParagraph"/>
              <w:numPr>
                <w:ilvl w:val="0"/>
                <w:numId w:val="25"/>
              </w:numPr>
              <w:shd w:val="clear" w:color="auto" w:fill="F2F2F2" w:themeFill="background1" w:themeFillShade="F2"/>
              <w:rPr>
                <w:lang w:val="en-GB"/>
              </w:rPr>
            </w:pPr>
            <w:r w:rsidRPr="00AD6C08">
              <w:rPr>
                <w:lang w:val="en-GB"/>
              </w:rPr>
              <w:t>Must meet or exceed our specifications</w:t>
            </w:r>
            <w:r w:rsidR="184820BC" w:rsidRPr="00AD6C08">
              <w:rPr>
                <w:lang w:val="en-GB"/>
              </w:rPr>
              <w:t xml:space="preserve"> </w:t>
            </w:r>
            <w:r w:rsidR="71A365E0" w:rsidRPr="00AD6C08">
              <w:rPr>
                <w:lang w:val="en-GB"/>
              </w:rPr>
              <w:t>laid down</w:t>
            </w:r>
            <w:r w:rsidR="184820BC" w:rsidRPr="00AD6C08">
              <w:rPr>
                <w:lang w:val="en-GB"/>
              </w:rPr>
              <w:t xml:space="preserve"> in Appendix 2</w:t>
            </w:r>
            <w:r w:rsidR="00FC13DE" w:rsidRPr="00AD6C08">
              <w:rPr>
                <w:lang w:val="en-GB"/>
              </w:rPr>
              <w:t xml:space="preserve"> (</w:t>
            </w:r>
            <w:r w:rsidR="005D097C" w:rsidRPr="00AD6C08">
              <w:rPr>
                <w:lang w:val="en-GB"/>
              </w:rPr>
              <w:t>Samples check) = 10 scores</w:t>
            </w:r>
          </w:p>
          <w:p w14:paraId="6AF9D634" w14:textId="6D3DC748" w:rsidR="00FB0DAE" w:rsidRPr="00AD6C08" w:rsidRDefault="00FB0DAE" w:rsidP="08DD348A">
            <w:pPr>
              <w:pStyle w:val="ListParagraph"/>
              <w:numPr>
                <w:ilvl w:val="0"/>
                <w:numId w:val="25"/>
              </w:numPr>
              <w:shd w:val="clear" w:color="auto" w:fill="F2F2F2" w:themeFill="background1" w:themeFillShade="F2"/>
              <w:rPr>
                <w:lang w:val="en-GB"/>
              </w:rPr>
            </w:pPr>
            <w:r w:rsidRPr="00AD6C08">
              <w:rPr>
                <w:lang w:val="en-GB"/>
              </w:rPr>
              <w:t>all qualified and interested bidders to demonstrate their</w:t>
            </w:r>
            <w:r w:rsidR="00E334F4">
              <w:rPr>
                <w:lang w:val="en-GB"/>
              </w:rPr>
              <w:t xml:space="preserve"> financial capability to supply </w:t>
            </w:r>
            <w:r w:rsidR="0015246E">
              <w:rPr>
                <w:lang w:val="en-GB"/>
              </w:rPr>
              <w:t>&amp; deliver the full quantity of items</w:t>
            </w:r>
            <w:r w:rsidR="005800B1">
              <w:rPr>
                <w:lang w:val="en-GB"/>
              </w:rPr>
              <w:t xml:space="preserve"> (5 scores)</w:t>
            </w:r>
          </w:p>
          <w:p w14:paraId="5E3FB8F7" w14:textId="7D963331" w:rsidR="00BF26B1" w:rsidRPr="00AD6C08" w:rsidRDefault="00FB0DAE" w:rsidP="00AD6C08">
            <w:pPr>
              <w:numPr>
                <w:ilvl w:val="0"/>
                <w:numId w:val="34"/>
              </w:numPr>
              <w:spacing w:before="100" w:beforeAutospacing="1" w:after="100" w:afterAutospacing="1" w:line="300" w:lineRule="atLeast"/>
              <w:rPr>
                <w:rFonts w:ascii="Segoe UI" w:hAnsi="Segoe UI" w:cs="Segoe UI"/>
                <w:sz w:val="21"/>
                <w:szCs w:val="21"/>
              </w:rPr>
            </w:pPr>
            <w:r w:rsidRPr="00AD6C08">
              <w:rPr>
                <w:lang w:val="en-GB"/>
              </w:rPr>
              <w:t xml:space="preserve">Bidders should submit evidence of previous relevant experience, delivery plans, risk mitigation measures, and their ability to operate within the prevailing access and security </w:t>
            </w:r>
            <w:r w:rsidR="00AD6C08" w:rsidRPr="00AD6C08">
              <w:rPr>
                <w:lang w:val="en-GB"/>
              </w:rPr>
              <w:t>constraint’s</w:t>
            </w:r>
            <w:r w:rsidR="002236ED" w:rsidRPr="00AD6C08">
              <w:rPr>
                <w:lang w:val="en-GB"/>
              </w:rPr>
              <w:t xml:space="preserve"> </w:t>
            </w:r>
            <w:r w:rsidR="00AD6C08" w:rsidRPr="00AD6C08">
              <w:rPr>
                <w:rFonts w:ascii="Segoe UI" w:hAnsi="Segoe UI" w:cs="Segoe UI"/>
                <w:sz w:val="21"/>
                <w:szCs w:val="21"/>
              </w:rPr>
              <w:t>locations</w:t>
            </w:r>
            <w:r w:rsidR="00AD6C08" w:rsidRPr="00AD6C08">
              <w:rPr>
                <w:rFonts w:ascii="Segoe UI" w:hAnsi="Segoe UI" w:cs="Segoe UI" w:hint="cs"/>
                <w:sz w:val="21"/>
                <w:szCs w:val="21"/>
                <w:rtl/>
              </w:rPr>
              <w:t xml:space="preserve"> </w:t>
            </w:r>
            <w:r w:rsidR="00AD6C08" w:rsidRPr="00AD6C08">
              <w:rPr>
                <w:rFonts w:ascii="Segoe UI" w:hAnsi="Segoe UI" w:cs="Segoe UI"/>
                <w:sz w:val="21"/>
                <w:szCs w:val="21"/>
              </w:rPr>
              <w:t>by submitting copies of previous P</w:t>
            </w:r>
            <w:r w:rsidR="005C2E5F">
              <w:rPr>
                <w:rFonts w:ascii="Segoe UI" w:hAnsi="Segoe UI" w:cs="Segoe UI"/>
                <w:sz w:val="21"/>
                <w:szCs w:val="21"/>
              </w:rPr>
              <w:t>O</w:t>
            </w:r>
            <w:r w:rsidR="00AD6C08" w:rsidRPr="00AD6C08">
              <w:rPr>
                <w:rFonts w:ascii="Segoe UI" w:hAnsi="Segoe UI" w:cs="Segoe UI"/>
                <w:sz w:val="21"/>
                <w:szCs w:val="21"/>
              </w:rPr>
              <w:t>s, contracts, completion certificates and testimonials</w:t>
            </w:r>
            <w:r w:rsidR="002B2D5D">
              <w:rPr>
                <w:rFonts w:ascii="Segoe UI" w:hAnsi="Segoe UI" w:cs="Segoe UI"/>
                <w:sz w:val="21"/>
                <w:szCs w:val="21"/>
              </w:rPr>
              <w:t xml:space="preserve"> </w:t>
            </w:r>
            <w:r w:rsidR="0005454F" w:rsidRPr="00AD6C08">
              <w:rPr>
                <w:lang w:val="en-GB"/>
              </w:rPr>
              <w:t>(5 scores)</w:t>
            </w:r>
          </w:p>
          <w:p w14:paraId="6213340D" w14:textId="50790020" w:rsidR="00DD52CD" w:rsidRPr="00AD6C08" w:rsidRDefault="00DD52CD" w:rsidP="00DD52CD">
            <w:pPr>
              <w:shd w:val="clear" w:color="auto" w:fill="F2F2F2" w:themeFill="background1" w:themeFillShade="F2"/>
              <w:rPr>
                <w:lang w:val="en-GB"/>
              </w:rPr>
            </w:pPr>
            <w:r w:rsidRPr="00AD6C08">
              <w:rPr>
                <w:lang w:val="en-GB"/>
              </w:rPr>
              <w:t>Total of technical score</w:t>
            </w:r>
            <w:r w:rsidR="00B00DC8" w:rsidRPr="00AD6C08">
              <w:rPr>
                <w:lang w:val="en-GB"/>
              </w:rPr>
              <w:t xml:space="preserve">s (quality) = </w:t>
            </w:r>
            <w:r w:rsidR="00420358" w:rsidRPr="00AD6C08">
              <w:rPr>
                <w:lang w:val="en-GB"/>
              </w:rPr>
              <w:t>2</w:t>
            </w:r>
            <w:r w:rsidR="002B2D5D">
              <w:rPr>
                <w:lang w:val="en-GB"/>
              </w:rPr>
              <w:t>0</w:t>
            </w:r>
            <w:r w:rsidR="00420358" w:rsidRPr="00AD6C08">
              <w:rPr>
                <w:lang w:val="en-GB"/>
              </w:rPr>
              <w:t>%</w:t>
            </w:r>
          </w:p>
        </w:tc>
      </w:tr>
      <w:tr w:rsidR="00A710CA" w14:paraId="7216BBEB" w14:textId="77777777" w:rsidTr="006A428E">
        <w:tc>
          <w:tcPr>
            <w:tcW w:w="10705" w:type="dxa"/>
            <w:gridSpan w:val="3"/>
            <w:shd w:val="clear" w:color="auto" w:fill="D9D9D9" w:themeFill="background1" w:themeFillShade="D9"/>
          </w:tcPr>
          <w:p w14:paraId="3503E937" w14:textId="51F0234B" w:rsidR="00A710CA" w:rsidRPr="00C245EC" w:rsidRDefault="00AA72C1" w:rsidP="00BF26B1">
            <w:pPr>
              <w:jc w:val="both"/>
              <w:rPr>
                <w:rFonts w:asciiTheme="minorHAnsi" w:hAnsiTheme="minorHAnsi" w:cstheme="minorHAnsi"/>
                <w:i/>
                <w:iCs/>
                <w:sz w:val="22"/>
                <w:szCs w:val="22"/>
                <w:shd w:val="clear" w:color="auto" w:fill="D9D9D9" w:themeFill="background1" w:themeFillShade="D9"/>
              </w:rPr>
            </w:pPr>
            <w:r w:rsidRPr="00C245EC">
              <w:rPr>
                <w:rFonts w:asciiTheme="minorHAnsi" w:hAnsiTheme="minorHAnsi" w:cstheme="minorHAnsi"/>
                <w:i/>
                <w:iCs/>
                <w:sz w:val="22"/>
                <w:szCs w:val="22"/>
                <w:shd w:val="clear" w:color="auto" w:fill="D9D9D9" w:themeFill="background1" w:themeFillShade="D9"/>
              </w:rPr>
              <w:t>The second stage of the evaluation will involve an assessment of the Tenderer’s personal and legal circumstances, economic and financial standing, to fulfil the obligations of the contract. These will specifically address the following:</w:t>
            </w:r>
          </w:p>
        </w:tc>
      </w:tr>
      <w:tr w:rsidR="00C4717E" w14:paraId="19C5184C" w14:textId="77777777" w:rsidTr="006A428E">
        <w:tc>
          <w:tcPr>
            <w:tcW w:w="1075" w:type="dxa"/>
            <w:shd w:val="clear" w:color="auto" w:fill="D9D9D9" w:themeFill="background1" w:themeFillShade="D9"/>
          </w:tcPr>
          <w:p w14:paraId="1EA97A50" w14:textId="27647AC2" w:rsidR="00C4717E" w:rsidRPr="00C245EC" w:rsidRDefault="00B65524" w:rsidP="00CB7698">
            <w:pPr>
              <w:rPr>
                <w:rFonts w:asciiTheme="minorHAnsi" w:hAnsiTheme="minorHAnsi" w:cstheme="minorHAnsi"/>
                <w:b/>
                <w:sz w:val="22"/>
                <w:szCs w:val="22"/>
              </w:rPr>
            </w:pPr>
            <w:r w:rsidRPr="00C245EC">
              <w:rPr>
                <w:rFonts w:asciiTheme="minorHAnsi" w:hAnsiTheme="minorHAnsi" w:cstheme="minorHAnsi"/>
                <w:b/>
                <w:sz w:val="22"/>
                <w:szCs w:val="22"/>
              </w:rPr>
              <w:t>3</w:t>
            </w:r>
          </w:p>
        </w:tc>
        <w:tc>
          <w:tcPr>
            <w:tcW w:w="2160" w:type="dxa"/>
            <w:shd w:val="clear" w:color="auto" w:fill="F2F2F2" w:themeFill="background1" w:themeFillShade="F2"/>
          </w:tcPr>
          <w:p w14:paraId="03737AD4" w14:textId="108D836D" w:rsidR="00C4717E" w:rsidRPr="00C245EC" w:rsidRDefault="00356B23" w:rsidP="00CB7698">
            <w:pPr>
              <w:rPr>
                <w:rFonts w:asciiTheme="minorHAnsi" w:hAnsiTheme="minorHAnsi" w:cstheme="minorHAnsi"/>
                <w:b/>
                <w:sz w:val="22"/>
                <w:szCs w:val="22"/>
              </w:rPr>
            </w:pPr>
            <w:r w:rsidRPr="00C245EC">
              <w:rPr>
                <w:rFonts w:asciiTheme="minorHAnsi" w:hAnsiTheme="minorHAnsi" w:cstheme="minorHAnsi"/>
                <w:b/>
                <w:sz w:val="22"/>
                <w:szCs w:val="22"/>
              </w:rPr>
              <w:t xml:space="preserve">Legal, Economic &amp; </w:t>
            </w:r>
            <w:r w:rsidR="000876E3" w:rsidRPr="00C245EC">
              <w:rPr>
                <w:rFonts w:asciiTheme="minorHAnsi" w:hAnsiTheme="minorHAnsi" w:cstheme="minorHAnsi"/>
                <w:b/>
                <w:sz w:val="22"/>
                <w:szCs w:val="22"/>
              </w:rPr>
              <w:t>Financial</w:t>
            </w:r>
            <w:r w:rsidR="00C4717E" w:rsidRPr="00C245EC">
              <w:rPr>
                <w:rFonts w:asciiTheme="minorHAnsi" w:hAnsiTheme="minorHAnsi" w:cstheme="minorHAnsi"/>
                <w:b/>
                <w:sz w:val="22"/>
                <w:szCs w:val="22"/>
              </w:rPr>
              <w:t xml:space="preserve"> Criteria</w:t>
            </w:r>
          </w:p>
          <w:p w14:paraId="555C39CE" w14:textId="43DCAA06" w:rsidR="00C4717E" w:rsidRPr="00C245EC" w:rsidRDefault="00C4717E" w:rsidP="00CB7698">
            <w:pPr>
              <w:rPr>
                <w:rFonts w:asciiTheme="minorHAnsi" w:hAnsiTheme="minorHAnsi" w:cstheme="minorHAnsi"/>
                <w:sz w:val="22"/>
                <w:szCs w:val="22"/>
              </w:rPr>
            </w:pPr>
          </w:p>
        </w:tc>
        <w:tc>
          <w:tcPr>
            <w:tcW w:w="7470" w:type="dxa"/>
            <w:shd w:val="clear" w:color="auto" w:fill="F2F2F2" w:themeFill="background1" w:themeFillShade="F2"/>
          </w:tcPr>
          <w:p w14:paraId="4E226D3A" w14:textId="2E8F2870" w:rsidR="00C4717E" w:rsidRPr="00C245EC" w:rsidRDefault="000876E3" w:rsidP="00394161">
            <w:pPr>
              <w:rPr>
                <w:rFonts w:asciiTheme="minorHAnsi" w:hAnsiTheme="minorHAnsi" w:cstheme="minorHAnsi"/>
                <w:sz w:val="22"/>
                <w:szCs w:val="22"/>
              </w:rPr>
            </w:pPr>
            <w:r w:rsidRPr="00C245EC">
              <w:rPr>
                <w:rFonts w:asciiTheme="minorHAnsi" w:hAnsiTheme="minorHAnsi" w:cstheme="minorHAnsi"/>
                <w:sz w:val="22"/>
                <w:szCs w:val="22"/>
              </w:rPr>
              <w:t>In-depth r</w:t>
            </w:r>
            <w:r w:rsidR="00356B23" w:rsidRPr="00C245EC">
              <w:rPr>
                <w:rFonts w:asciiTheme="minorHAnsi" w:hAnsiTheme="minorHAnsi" w:cstheme="minorHAnsi"/>
                <w:sz w:val="22"/>
                <w:szCs w:val="22"/>
              </w:rPr>
              <w:t>eview of financial accounts</w:t>
            </w:r>
            <w:r w:rsidR="00394161" w:rsidRPr="00C245EC">
              <w:rPr>
                <w:rFonts w:asciiTheme="minorHAnsi" w:hAnsiTheme="minorHAnsi" w:cstheme="minorHAnsi"/>
                <w:sz w:val="22"/>
                <w:szCs w:val="22"/>
              </w:rPr>
              <w:t xml:space="preserve"> and other documents</w:t>
            </w:r>
            <w:r w:rsidR="00356B23" w:rsidRPr="00C245EC">
              <w:rPr>
                <w:rFonts w:asciiTheme="minorHAnsi" w:hAnsiTheme="minorHAnsi" w:cstheme="minorHAnsi"/>
                <w:sz w:val="22"/>
                <w:szCs w:val="22"/>
              </w:rPr>
              <w:t xml:space="preserve"> submitted; tenderer is judged to have requisite financial stability. </w:t>
            </w:r>
          </w:p>
        </w:tc>
      </w:tr>
      <w:tr w:rsidR="007F7D73" w14:paraId="3F8959D4" w14:textId="77777777" w:rsidTr="006A428E">
        <w:tc>
          <w:tcPr>
            <w:tcW w:w="10705" w:type="dxa"/>
            <w:gridSpan w:val="3"/>
            <w:shd w:val="clear" w:color="auto" w:fill="D9D9D9" w:themeFill="background1" w:themeFillShade="D9"/>
          </w:tcPr>
          <w:p w14:paraId="73DB4F97" w14:textId="42DBD2BD" w:rsidR="007F7D73" w:rsidRPr="00C245EC" w:rsidRDefault="00C4717E" w:rsidP="00243320">
            <w:pPr>
              <w:rPr>
                <w:rFonts w:asciiTheme="minorHAnsi" w:hAnsiTheme="minorHAnsi" w:cstheme="minorHAnsi"/>
                <w:i/>
                <w:sz w:val="22"/>
                <w:szCs w:val="22"/>
              </w:rPr>
            </w:pPr>
            <w:r w:rsidRPr="00C245EC">
              <w:rPr>
                <w:rFonts w:asciiTheme="minorHAnsi" w:hAnsiTheme="minorHAnsi" w:cstheme="minorHAnsi"/>
                <w:i/>
                <w:sz w:val="22"/>
                <w:szCs w:val="22"/>
              </w:rPr>
              <w:t>Each proposal that conforms to the</w:t>
            </w:r>
            <w:r w:rsidR="00A007A3" w:rsidRPr="00C245EC">
              <w:rPr>
                <w:rFonts w:asciiTheme="minorHAnsi" w:hAnsiTheme="minorHAnsi" w:cstheme="minorHAnsi"/>
                <w:i/>
                <w:sz w:val="22"/>
                <w:szCs w:val="22"/>
              </w:rPr>
              <w:t xml:space="preserve"> Administrative &amp;</w:t>
            </w:r>
            <w:r w:rsidRPr="00C245EC">
              <w:rPr>
                <w:rFonts w:asciiTheme="minorHAnsi" w:hAnsiTheme="minorHAnsi" w:cstheme="minorHAnsi"/>
                <w:i/>
                <w:sz w:val="22"/>
                <w:szCs w:val="22"/>
              </w:rPr>
              <w:t xml:space="preserve"> Essential Criteria will be evaluated according to the Award Criteria given below by GOAL. </w:t>
            </w:r>
          </w:p>
        </w:tc>
      </w:tr>
      <w:tr w:rsidR="00C4717E" w14:paraId="3AB0CD37" w14:textId="77777777" w:rsidTr="006A428E">
        <w:tc>
          <w:tcPr>
            <w:tcW w:w="1075" w:type="dxa"/>
            <w:shd w:val="clear" w:color="auto" w:fill="D9D9D9" w:themeFill="background1" w:themeFillShade="D9"/>
          </w:tcPr>
          <w:p w14:paraId="3941E75D" w14:textId="56FCB160" w:rsidR="00C4717E" w:rsidRPr="00C245EC" w:rsidRDefault="00B65524" w:rsidP="00CB7698">
            <w:pPr>
              <w:rPr>
                <w:rFonts w:asciiTheme="minorHAnsi" w:hAnsiTheme="minorHAnsi" w:cstheme="minorHAnsi"/>
                <w:b/>
                <w:sz w:val="22"/>
                <w:szCs w:val="22"/>
              </w:rPr>
            </w:pPr>
            <w:r w:rsidRPr="00C245EC">
              <w:rPr>
                <w:rFonts w:asciiTheme="minorHAnsi" w:hAnsiTheme="minorHAnsi" w:cstheme="minorHAnsi"/>
                <w:b/>
                <w:sz w:val="22"/>
                <w:szCs w:val="22"/>
              </w:rPr>
              <w:t>4</w:t>
            </w:r>
          </w:p>
        </w:tc>
        <w:tc>
          <w:tcPr>
            <w:tcW w:w="2160" w:type="dxa"/>
            <w:shd w:val="clear" w:color="auto" w:fill="F2F2F2" w:themeFill="background1" w:themeFillShade="F2"/>
          </w:tcPr>
          <w:p w14:paraId="60EB67B8" w14:textId="5B42FDB5" w:rsidR="00C4717E" w:rsidRPr="00C245EC" w:rsidRDefault="00C4717E" w:rsidP="00C4717E">
            <w:pPr>
              <w:rPr>
                <w:rFonts w:asciiTheme="minorHAnsi" w:hAnsiTheme="minorHAnsi" w:cstheme="minorHAnsi"/>
                <w:b/>
                <w:sz w:val="22"/>
                <w:szCs w:val="22"/>
              </w:rPr>
            </w:pPr>
            <w:r w:rsidRPr="00C245EC">
              <w:rPr>
                <w:rFonts w:asciiTheme="minorHAnsi" w:hAnsiTheme="minorHAnsi" w:cstheme="minorHAnsi"/>
                <w:b/>
                <w:sz w:val="22"/>
                <w:szCs w:val="22"/>
              </w:rPr>
              <w:t>Award Criteria</w:t>
            </w:r>
          </w:p>
        </w:tc>
        <w:tc>
          <w:tcPr>
            <w:tcW w:w="7470" w:type="dxa"/>
            <w:shd w:val="clear" w:color="auto" w:fill="F2F2F2" w:themeFill="background1" w:themeFillShade="F2"/>
          </w:tcPr>
          <w:p w14:paraId="3D39F07C" w14:textId="6E33ED93" w:rsidR="00AF475D" w:rsidRDefault="00C4717E" w:rsidP="003B367D">
            <w:pPr>
              <w:rPr>
                <w:rFonts w:asciiTheme="minorHAnsi" w:hAnsiTheme="minorHAnsi" w:cstheme="minorHAnsi"/>
                <w:sz w:val="22"/>
                <w:szCs w:val="22"/>
              </w:rPr>
            </w:pPr>
            <w:r w:rsidRPr="00C245EC">
              <w:rPr>
                <w:rFonts w:asciiTheme="minorHAnsi" w:hAnsiTheme="minorHAnsi" w:cstheme="minorHAnsi"/>
                <w:sz w:val="22"/>
                <w:szCs w:val="22"/>
              </w:rPr>
              <w:t>Tenders will be awarded marks under each of the award criteria listed in this section to determine the most economically advantageous tenders.</w:t>
            </w:r>
          </w:p>
          <w:p w14:paraId="592E1092" w14:textId="77777777" w:rsidR="00137DB0" w:rsidRPr="00C245EC" w:rsidRDefault="00137DB0" w:rsidP="003B367D">
            <w:pPr>
              <w:rPr>
                <w:rFonts w:asciiTheme="minorHAnsi" w:hAnsiTheme="minorHAnsi" w:cstheme="minorHAnsi"/>
                <w:sz w:val="22"/>
                <w:szCs w:val="22"/>
              </w:rPr>
            </w:pPr>
          </w:p>
          <w:p w14:paraId="2BFBE246" w14:textId="22765BA8" w:rsidR="00AF475D" w:rsidRPr="005E27B9" w:rsidRDefault="00AF475D" w:rsidP="005E27B9">
            <w:pPr>
              <w:pStyle w:val="ListParagraph"/>
              <w:numPr>
                <w:ilvl w:val="0"/>
                <w:numId w:val="32"/>
              </w:numPr>
              <w:rPr>
                <w:rFonts w:cstheme="minorHAnsi"/>
              </w:rPr>
            </w:pPr>
            <w:r w:rsidRPr="005E27B9">
              <w:rPr>
                <w:rFonts w:cstheme="minorHAnsi"/>
              </w:rPr>
              <w:t xml:space="preserve">Price, </w:t>
            </w:r>
            <w:r w:rsidR="00F42A79">
              <w:rPr>
                <w:rFonts w:cstheme="minorHAnsi"/>
              </w:rPr>
              <w:t>6</w:t>
            </w:r>
            <w:r w:rsidRPr="005E27B9">
              <w:rPr>
                <w:rFonts w:cstheme="minorHAnsi"/>
              </w:rPr>
              <w:t>0 Marks.</w:t>
            </w:r>
          </w:p>
          <w:p w14:paraId="04593ADD" w14:textId="68D17AFD" w:rsidR="00137DB0" w:rsidRPr="005E27B9" w:rsidRDefault="1BF0CAAF" w:rsidP="005E27B9">
            <w:pPr>
              <w:pStyle w:val="ListParagraph"/>
              <w:numPr>
                <w:ilvl w:val="0"/>
                <w:numId w:val="32"/>
              </w:numPr>
            </w:pPr>
            <w:r w:rsidRPr="005E27B9">
              <w:t xml:space="preserve">Delivery Time, </w:t>
            </w:r>
            <w:r w:rsidR="001C2120">
              <w:t>20</w:t>
            </w:r>
            <w:r w:rsidR="00F51117">
              <w:t xml:space="preserve"> </w:t>
            </w:r>
            <w:r w:rsidRPr="005E27B9">
              <w:t>Marks.</w:t>
            </w:r>
          </w:p>
          <w:p w14:paraId="258BCBE4" w14:textId="04559C08" w:rsidR="005E27B9" w:rsidRDefault="005E27B9" w:rsidP="005E27B9">
            <w:pPr>
              <w:pStyle w:val="ListParagraph"/>
              <w:numPr>
                <w:ilvl w:val="0"/>
                <w:numId w:val="32"/>
              </w:numPr>
            </w:pPr>
            <w:r w:rsidRPr="005E27B9">
              <w:rPr>
                <w:rFonts w:eastAsia="Times New Roman"/>
              </w:rPr>
              <w:t xml:space="preserve">Quality </w:t>
            </w:r>
            <w:r w:rsidR="00F42A79">
              <w:rPr>
                <w:rFonts w:eastAsia="Times New Roman"/>
              </w:rPr>
              <w:t>2</w:t>
            </w:r>
            <w:r w:rsidR="001C2120">
              <w:rPr>
                <w:rFonts w:eastAsia="Times New Roman"/>
              </w:rPr>
              <w:t>0</w:t>
            </w:r>
            <w:r w:rsidRPr="005E27B9">
              <w:rPr>
                <w:rFonts w:eastAsia="Times New Roman"/>
              </w:rPr>
              <w:t xml:space="preserve"> Marks.</w:t>
            </w:r>
          </w:p>
          <w:p w14:paraId="0C20E6BD" w14:textId="78C39C36" w:rsidR="005E27B9" w:rsidRPr="005E27B9" w:rsidRDefault="00F42A79" w:rsidP="005E27B9">
            <w:r>
              <w:t xml:space="preserve"> Total = 100%</w:t>
            </w:r>
          </w:p>
          <w:p w14:paraId="41F6F8BA" w14:textId="5FAB778D" w:rsidR="00C4717E" w:rsidRPr="00C245EC" w:rsidRDefault="000876E3" w:rsidP="003B367D">
            <w:pPr>
              <w:rPr>
                <w:rFonts w:asciiTheme="minorHAnsi" w:hAnsiTheme="minorHAnsi" w:cstheme="minorHAnsi"/>
                <w:sz w:val="22"/>
                <w:szCs w:val="22"/>
              </w:rPr>
            </w:pPr>
            <w:r w:rsidRPr="00C245EC">
              <w:rPr>
                <w:rFonts w:asciiTheme="minorHAnsi" w:hAnsiTheme="minorHAnsi" w:cstheme="minorHAnsi"/>
                <w:sz w:val="22"/>
                <w:szCs w:val="22"/>
              </w:rPr>
              <w:lastRenderedPageBreak/>
              <w:t>Review of the quality and content of the technical offer</w:t>
            </w:r>
            <w:r w:rsidR="009D34ED" w:rsidRPr="00C245EC">
              <w:rPr>
                <w:rFonts w:asciiTheme="minorHAnsi" w:hAnsiTheme="minorHAnsi" w:cstheme="minorHAnsi"/>
                <w:sz w:val="22"/>
                <w:szCs w:val="22"/>
              </w:rPr>
              <w:t>s</w:t>
            </w:r>
            <w:r w:rsidRPr="00C245EC">
              <w:rPr>
                <w:rFonts w:asciiTheme="minorHAnsi" w:hAnsiTheme="minorHAnsi" w:cstheme="minorHAnsi"/>
                <w:sz w:val="22"/>
                <w:szCs w:val="22"/>
              </w:rPr>
              <w:t xml:space="preserve"> further to minimum requirements</w:t>
            </w:r>
            <w:r w:rsidR="003F6BDF" w:rsidRPr="00C245EC">
              <w:rPr>
                <w:rFonts w:asciiTheme="minorHAnsi" w:hAnsiTheme="minorHAnsi" w:cstheme="minorHAnsi"/>
                <w:sz w:val="22"/>
                <w:szCs w:val="22"/>
              </w:rPr>
              <w:t xml:space="preserve"> met</w:t>
            </w:r>
            <w:r w:rsidRPr="00C245EC">
              <w:rPr>
                <w:rFonts w:asciiTheme="minorHAnsi" w:hAnsiTheme="minorHAnsi" w:cstheme="minorHAnsi"/>
                <w:sz w:val="22"/>
                <w:szCs w:val="22"/>
              </w:rPr>
              <w:t xml:space="preserve"> </w:t>
            </w:r>
            <w:r w:rsidR="003F6BDF" w:rsidRPr="00C245EC">
              <w:rPr>
                <w:rFonts w:asciiTheme="minorHAnsi" w:hAnsiTheme="minorHAnsi" w:cstheme="minorHAnsi"/>
                <w:sz w:val="22"/>
                <w:szCs w:val="22"/>
              </w:rPr>
              <w:t xml:space="preserve">as laid out in Appendix 2 </w:t>
            </w:r>
            <w:r w:rsidR="009A1571" w:rsidRPr="00C245EC">
              <w:rPr>
                <w:rFonts w:asciiTheme="minorHAnsi" w:hAnsiTheme="minorHAnsi" w:cstheme="minorHAnsi"/>
                <w:sz w:val="22"/>
                <w:szCs w:val="22"/>
              </w:rPr>
              <w:t xml:space="preserve">will be conducted by the Tender Committee. </w:t>
            </w:r>
          </w:p>
        </w:tc>
      </w:tr>
      <w:tr w:rsidR="000876E3" w14:paraId="736DE584" w14:textId="77777777" w:rsidTr="006A428E">
        <w:tc>
          <w:tcPr>
            <w:tcW w:w="10705" w:type="dxa"/>
            <w:gridSpan w:val="3"/>
            <w:shd w:val="clear" w:color="auto" w:fill="D9D9D9" w:themeFill="background1" w:themeFillShade="D9"/>
          </w:tcPr>
          <w:p w14:paraId="52FECF30" w14:textId="77777777" w:rsidR="000876E3" w:rsidRPr="00C245EC" w:rsidRDefault="000876E3" w:rsidP="00CB7698">
            <w:pPr>
              <w:rPr>
                <w:rFonts w:asciiTheme="minorHAnsi" w:hAnsiTheme="minorHAnsi" w:cstheme="minorHAnsi"/>
                <w:b/>
                <w:sz w:val="22"/>
                <w:szCs w:val="22"/>
              </w:rPr>
            </w:pPr>
          </w:p>
          <w:p w14:paraId="2036DAA0" w14:textId="432A90B9" w:rsidR="000876E3" w:rsidRPr="00C245EC" w:rsidRDefault="000876E3" w:rsidP="003B367D">
            <w:pPr>
              <w:rPr>
                <w:rFonts w:asciiTheme="minorHAnsi" w:hAnsiTheme="minorHAnsi" w:cstheme="minorHAnsi"/>
                <w:sz w:val="22"/>
                <w:szCs w:val="22"/>
              </w:rPr>
            </w:pPr>
          </w:p>
        </w:tc>
      </w:tr>
      <w:tr w:rsidR="000876E3" w14:paraId="77D21CF6" w14:textId="77777777" w:rsidTr="006A428E">
        <w:tc>
          <w:tcPr>
            <w:tcW w:w="1075" w:type="dxa"/>
            <w:shd w:val="clear" w:color="auto" w:fill="D9D9D9" w:themeFill="background1" w:themeFillShade="D9"/>
          </w:tcPr>
          <w:p w14:paraId="15BCB3D9" w14:textId="62A4690A" w:rsidR="000876E3" w:rsidRPr="00C245EC" w:rsidRDefault="00B65524" w:rsidP="00CB7698">
            <w:pPr>
              <w:rPr>
                <w:rFonts w:asciiTheme="minorHAnsi" w:hAnsiTheme="minorHAnsi" w:cstheme="minorHAnsi"/>
                <w:b/>
                <w:sz w:val="22"/>
                <w:szCs w:val="22"/>
              </w:rPr>
            </w:pPr>
            <w:r w:rsidRPr="00C245EC">
              <w:rPr>
                <w:rFonts w:asciiTheme="minorHAnsi" w:hAnsiTheme="minorHAnsi" w:cstheme="minorHAnsi"/>
                <w:b/>
                <w:sz w:val="22"/>
                <w:szCs w:val="22"/>
              </w:rPr>
              <w:t>5</w:t>
            </w:r>
          </w:p>
        </w:tc>
        <w:tc>
          <w:tcPr>
            <w:tcW w:w="2160" w:type="dxa"/>
            <w:shd w:val="clear" w:color="auto" w:fill="F2F2F2" w:themeFill="background1" w:themeFillShade="F2"/>
          </w:tcPr>
          <w:p w14:paraId="034C5950" w14:textId="2C3C77E7" w:rsidR="000876E3" w:rsidRPr="00C245EC" w:rsidRDefault="000876E3" w:rsidP="00C4717E">
            <w:pPr>
              <w:rPr>
                <w:rFonts w:asciiTheme="minorHAnsi" w:hAnsiTheme="minorHAnsi" w:cstheme="minorHAnsi"/>
                <w:b/>
                <w:sz w:val="22"/>
                <w:szCs w:val="22"/>
              </w:rPr>
            </w:pPr>
            <w:r w:rsidRPr="00C245EC">
              <w:rPr>
                <w:rFonts w:asciiTheme="minorHAnsi" w:hAnsiTheme="minorHAnsi" w:cstheme="minorHAnsi"/>
                <w:b/>
                <w:sz w:val="22"/>
                <w:szCs w:val="22"/>
              </w:rPr>
              <w:t xml:space="preserve">Post selection </w:t>
            </w:r>
          </w:p>
        </w:tc>
        <w:tc>
          <w:tcPr>
            <w:tcW w:w="7470" w:type="dxa"/>
            <w:shd w:val="clear" w:color="auto" w:fill="F2F2F2" w:themeFill="background1" w:themeFillShade="F2"/>
          </w:tcPr>
          <w:p w14:paraId="7E076850" w14:textId="1F9601EE" w:rsidR="00356B23" w:rsidRPr="00C245EC" w:rsidRDefault="007D6C45" w:rsidP="00356B23">
            <w:pPr>
              <w:rPr>
                <w:rFonts w:asciiTheme="minorHAnsi" w:hAnsiTheme="minorHAnsi" w:cstheme="minorHAnsi"/>
                <w:sz w:val="22"/>
                <w:szCs w:val="22"/>
              </w:rPr>
            </w:pPr>
            <w:r>
              <w:rPr>
                <w:rFonts w:asciiTheme="minorHAnsi" w:hAnsiTheme="minorHAnsi" w:cstheme="minorHAnsi"/>
                <w:sz w:val="22"/>
                <w:szCs w:val="22"/>
              </w:rPr>
              <w:t>O</w:t>
            </w:r>
            <w:r w:rsidR="0047383B" w:rsidRPr="00C245EC">
              <w:rPr>
                <w:rFonts w:asciiTheme="minorHAnsi" w:hAnsiTheme="minorHAnsi" w:cstheme="minorHAnsi"/>
                <w:sz w:val="22"/>
                <w:szCs w:val="22"/>
              </w:rPr>
              <w:t xml:space="preserve">ther checks </w:t>
            </w:r>
            <w:r w:rsidR="000876E3" w:rsidRPr="00C245EC">
              <w:rPr>
                <w:rFonts w:asciiTheme="minorHAnsi" w:hAnsiTheme="minorHAnsi" w:cstheme="minorHAnsi"/>
                <w:sz w:val="22"/>
                <w:szCs w:val="22"/>
              </w:rPr>
              <w:t>are found to b</w:t>
            </w:r>
            <w:r w:rsidR="00356B23" w:rsidRPr="00C245EC">
              <w:rPr>
                <w:rFonts w:asciiTheme="minorHAnsi" w:hAnsiTheme="minorHAnsi" w:cstheme="minorHAnsi"/>
                <w:sz w:val="22"/>
                <w:szCs w:val="22"/>
              </w:rPr>
              <w:t xml:space="preserve">e </w:t>
            </w:r>
            <w:r w:rsidR="00C245EC" w:rsidRPr="00C245EC">
              <w:rPr>
                <w:rFonts w:asciiTheme="minorHAnsi" w:hAnsiTheme="minorHAnsi" w:cstheme="minorHAnsi"/>
                <w:sz w:val="22"/>
                <w:szCs w:val="22"/>
              </w:rPr>
              <w:t>clear,</w:t>
            </w:r>
            <w:r w:rsidR="00356B23" w:rsidRPr="00C245EC">
              <w:rPr>
                <w:rFonts w:asciiTheme="minorHAnsi" w:hAnsiTheme="minorHAnsi" w:cstheme="minorHAnsi"/>
                <w:sz w:val="22"/>
                <w:szCs w:val="22"/>
              </w:rPr>
              <w:t xml:space="preserve"> and quality is assessed.</w:t>
            </w:r>
          </w:p>
          <w:p w14:paraId="230AFE7F" w14:textId="77777777" w:rsidR="000876E3" w:rsidRPr="00C245EC" w:rsidRDefault="000876E3" w:rsidP="003B367D">
            <w:pPr>
              <w:rPr>
                <w:rFonts w:asciiTheme="minorHAnsi" w:hAnsiTheme="minorHAnsi" w:cstheme="minorHAnsi"/>
                <w:sz w:val="22"/>
                <w:szCs w:val="22"/>
              </w:rPr>
            </w:pPr>
          </w:p>
        </w:tc>
      </w:tr>
    </w:tbl>
    <w:p w14:paraId="2EA7412D" w14:textId="72FB10FC" w:rsidR="00C61CAB" w:rsidRDefault="00322CE2" w:rsidP="00322CE2">
      <w:pPr>
        <w:pStyle w:val="Heading2"/>
      </w:pPr>
      <w:r>
        <w:t xml:space="preserve">Tender </w:t>
      </w:r>
      <w:r w:rsidR="005076AF">
        <w:t>Evaluation</w:t>
      </w:r>
    </w:p>
    <w:p w14:paraId="2B50C1F9" w14:textId="4962CAD6" w:rsidR="00EE1801" w:rsidRPr="003E39E1" w:rsidRDefault="00EE1801" w:rsidP="08DD348A">
      <w:pPr>
        <w:jc w:val="both"/>
        <w:rPr>
          <w:rFonts w:asciiTheme="minorHAnsi" w:hAnsiTheme="minorHAnsi" w:cstheme="minorBidi"/>
          <w:sz w:val="22"/>
          <w:szCs w:val="22"/>
        </w:rPr>
      </w:pPr>
      <w:r w:rsidRPr="08DD348A">
        <w:rPr>
          <w:rFonts w:asciiTheme="minorHAnsi" w:hAnsiTheme="minorHAnsi" w:cstheme="minorBidi"/>
          <w:sz w:val="22"/>
          <w:szCs w:val="22"/>
        </w:rPr>
        <w:t xml:space="preserve">GOAL will convene an evaluation team which may include members </w:t>
      </w:r>
      <w:r w:rsidR="0003332A" w:rsidRPr="08DD348A">
        <w:rPr>
          <w:rFonts w:asciiTheme="minorHAnsi" w:hAnsiTheme="minorHAnsi" w:cstheme="minorBidi"/>
          <w:sz w:val="22"/>
          <w:szCs w:val="22"/>
        </w:rPr>
        <w:t>of</w:t>
      </w:r>
      <w:r w:rsidR="00C03010" w:rsidRPr="08DD348A">
        <w:rPr>
          <w:rFonts w:asciiTheme="minorHAnsi" w:hAnsiTheme="minorHAnsi" w:cstheme="minorBidi"/>
          <w:sz w:val="22"/>
          <w:szCs w:val="22"/>
        </w:rPr>
        <w:t xml:space="preserve"> the Finance, Logistics, Programs, </w:t>
      </w:r>
      <w:r w:rsidR="00E0194F" w:rsidRPr="08DD348A">
        <w:rPr>
          <w:rFonts w:asciiTheme="minorHAnsi" w:hAnsiTheme="minorHAnsi" w:cstheme="minorBidi"/>
          <w:sz w:val="22"/>
          <w:szCs w:val="22"/>
        </w:rPr>
        <w:t xml:space="preserve">and </w:t>
      </w:r>
      <w:r w:rsidR="00C03010" w:rsidRPr="08DD348A">
        <w:rPr>
          <w:rFonts w:asciiTheme="minorHAnsi" w:hAnsiTheme="minorHAnsi" w:cstheme="minorBidi"/>
          <w:sz w:val="22"/>
          <w:szCs w:val="22"/>
        </w:rPr>
        <w:t>Donor</w:t>
      </w:r>
      <w:r w:rsidR="005076AF" w:rsidRPr="08DD348A">
        <w:rPr>
          <w:rFonts w:asciiTheme="minorHAnsi" w:hAnsiTheme="minorHAnsi" w:cstheme="minorBidi"/>
          <w:sz w:val="22"/>
          <w:szCs w:val="22"/>
        </w:rPr>
        <w:t xml:space="preserve"> Compliance, as well as 3</w:t>
      </w:r>
      <w:r w:rsidR="005076AF" w:rsidRPr="08DD348A">
        <w:rPr>
          <w:rFonts w:asciiTheme="minorHAnsi" w:hAnsiTheme="minorHAnsi" w:cstheme="minorBidi"/>
          <w:sz w:val="22"/>
          <w:szCs w:val="22"/>
          <w:vertAlign w:val="superscript"/>
        </w:rPr>
        <w:t>rd</w:t>
      </w:r>
      <w:r w:rsidR="005076AF" w:rsidRPr="08DD348A">
        <w:rPr>
          <w:rFonts w:asciiTheme="minorHAnsi" w:hAnsiTheme="minorHAnsi" w:cstheme="minorBidi"/>
          <w:sz w:val="22"/>
          <w:szCs w:val="22"/>
        </w:rPr>
        <w:t xml:space="preserve"> Party technical input. </w:t>
      </w:r>
    </w:p>
    <w:p w14:paraId="542E2B1F" w14:textId="7C40A088" w:rsidR="00EE1801" w:rsidRPr="003E39E1" w:rsidRDefault="00EE1801" w:rsidP="08DD348A">
      <w:pPr>
        <w:jc w:val="both"/>
        <w:rPr>
          <w:rFonts w:asciiTheme="minorHAnsi" w:hAnsiTheme="minorHAnsi" w:cstheme="minorBidi"/>
          <w:sz w:val="22"/>
          <w:szCs w:val="22"/>
        </w:rPr>
      </w:pPr>
      <w:r w:rsidRPr="08DD348A">
        <w:rPr>
          <w:rFonts w:asciiTheme="minorHAnsi" w:hAnsiTheme="minorHAnsi" w:cstheme="minorBidi"/>
          <w:sz w:val="22"/>
          <w:szCs w:val="22"/>
        </w:rPr>
        <w:t xml:space="preserve">During the evaluation period </w:t>
      </w:r>
      <w:r w:rsidRPr="08DD348A">
        <w:rPr>
          <w:rFonts w:asciiTheme="minorHAnsi" w:hAnsiTheme="minorHAnsi" w:cstheme="minorBidi"/>
          <w:b/>
          <w:bCs/>
          <w:sz w:val="22"/>
          <w:szCs w:val="22"/>
        </w:rPr>
        <w:t>clarifications</w:t>
      </w:r>
      <w:r w:rsidRPr="08DD348A">
        <w:rPr>
          <w:rFonts w:asciiTheme="minorHAnsi" w:hAnsiTheme="minorHAnsi" w:cstheme="minorBidi"/>
          <w:sz w:val="22"/>
          <w:szCs w:val="22"/>
        </w:rPr>
        <w:t xml:space="preserve"> may be sought by </w:t>
      </w:r>
      <w:r w:rsidRPr="08DD348A">
        <w:rPr>
          <w:rFonts w:asciiTheme="minorHAnsi" w:hAnsiTheme="minorHAnsi" w:cstheme="minorBidi"/>
          <w:b/>
          <w:bCs/>
          <w:sz w:val="22"/>
          <w:szCs w:val="22"/>
        </w:rPr>
        <w:t>e-mail</w:t>
      </w:r>
      <w:r w:rsidRPr="08DD348A">
        <w:rPr>
          <w:rFonts w:asciiTheme="minorHAnsi" w:hAnsiTheme="minorHAnsi" w:cstheme="minorBidi"/>
          <w:sz w:val="22"/>
          <w:szCs w:val="22"/>
        </w:rPr>
        <w:t xml:space="preserve"> from Tenderers. Clarifications may include testimonials from customers in support of </w:t>
      </w:r>
      <w:r w:rsidR="0F75E45A" w:rsidRPr="08DD348A">
        <w:rPr>
          <w:rFonts w:asciiTheme="minorHAnsi" w:hAnsiTheme="minorHAnsi" w:cstheme="minorBidi"/>
          <w:sz w:val="22"/>
          <w:szCs w:val="22"/>
        </w:rPr>
        <w:t>aspects</w:t>
      </w:r>
      <w:r w:rsidRPr="08DD348A">
        <w:rPr>
          <w:rFonts w:asciiTheme="minorHAnsi" w:hAnsiTheme="minorHAnsi" w:cstheme="minorBidi"/>
          <w:sz w:val="22"/>
          <w:szCs w:val="22"/>
        </w:rPr>
        <w:t xml:space="preserve"> of a tender, whether such aspects are contained in the original submission or in subsequent responses to requests for clarification. Deadlines will be imposed for the receipt of such clarifications and failure to meet these deadlines may result in the disqualification of the Tender</w:t>
      </w:r>
      <w:r w:rsidR="00322CE2" w:rsidRPr="08DD348A">
        <w:rPr>
          <w:rFonts w:asciiTheme="minorHAnsi" w:hAnsiTheme="minorHAnsi" w:cstheme="minorBidi"/>
          <w:sz w:val="22"/>
          <w:szCs w:val="22"/>
        </w:rPr>
        <w:t xml:space="preserve"> </w:t>
      </w:r>
      <w:r w:rsidRPr="08DD348A">
        <w:rPr>
          <w:rFonts w:asciiTheme="minorHAnsi" w:hAnsiTheme="minorHAnsi" w:cstheme="minorBidi"/>
          <w:sz w:val="22"/>
          <w:szCs w:val="22"/>
        </w:rPr>
        <w:t>or loss of marks.  Responses to requests for clarification shall not materially change any of the elements of the proposals subm</w:t>
      </w:r>
      <w:r w:rsidR="00C4717E" w:rsidRPr="08DD348A">
        <w:rPr>
          <w:rFonts w:asciiTheme="minorHAnsi" w:hAnsiTheme="minorHAnsi" w:cstheme="minorBidi"/>
          <w:sz w:val="22"/>
          <w:szCs w:val="22"/>
        </w:rPr>
        <w:t>itte</w:t>
      </w:r>
      <w:r w:rsidRPr="08DD348A">
        <w:rPr>
          <w:rFonts w:asciiTheme="minorHAnsi" w:hAnsiTheme="minorHAnsi" w:cstheme="minorBidi"/>
          <w:sz w:val="22"/>
          <w:szCs w:val="22"/>
        </w:rPr>
        <w:t>d. Unsolicited communications from Tenderers will not be entertained during the evaluation period.</w:t>
      </w:r>
    </w:p>
    <w:p w14:paraId="21CAD0C4" w14:textId="77777777" w:rsidR="00EE1801" w:rsidRDefault="00EE1801" w:rsidP="00C61CAB">
      <w:pPr>
        <w:pStyle w:val="Heading2"/>
      </w:pPr>
      <w:bookmarkStart w:id="26" w:name="_Toc118102667"/>
      <w:bookmarkStart w:id="27" w:name="_Toc118102843"/>
      <w:bookmarkStart w:id="28" w:name="_Toc231810399"/>
      <w:bookmarkStart w:id="29" w:name="_Toc466022951"/>
      <w:r w:rsidRPr="00805C27">
        <w:t>Award Criteria</w:t>
      </w:r>
      <w:bookmarkEnd w:id="26"/>
      <w:bookmarkEnd w:id="27"/>
      <w:bookmarkEnd w:id="28"/>
      <w:bookmarkEnd w:id="29"/>
    </w:p>
    <w:p w14:paraId="1570AA86" w14:textId="5A6ADE08" w:rsidR="005076AF" w:rsidRDefault="003B367D" w:rsidP="00067B54">
      <w:pPr>
        <w:jc w:val="both"/>
        <w:rPr>
          <w:rFonts w:asciiTheme="minorHAnsi" w:hAnsiTheme="minorHAnsi" w:cstheme="minorHAnsi"/>
          <w:sz w:val="22"/>
          <w:szCs w:val="22"/>
        </w:rPr>
      </w:pPr>
      <w:r w:rsidRPr="003E39E1">
        <w:rPr>
          <w:rFonts w:asciiTheme="minorHAnsi" w:hAnsiTheme="minorHAnsi" w:cstheme="minorHAnsi"/>
          <w:b/>
          <w:bCs/>
          <w:sz w:val="22"/>
          <w:szCs w:val="22"/>
        </w:rPr>
        <w:t>All prices must be in</w:t>
      </w:r>
      <w:r w:rsidR="0044685A" w:rsidRPr="003E39E1">
        <w:rPr>
          <w:rFonts w:asciiTheme="minorHAnsi" w:hAnsiTheme="minorHAnsi" w:cstheme="minorHAnsi"/>
          <w:b/>
          <w:bCs/>
          <w:sz w:val="22"/>
          <w:szCs w:val="22"/>
        </w:rPr>
        <w:t xml:space="preserve"> </w:t>
      </w:r>
      <w:r w:rsidR="0058606B">
        <w:rPr>
          <w:rFonts w:asciiTheme="minorHAnsi" w:hAnsiTheme="minorHAnsi" w:cstheme="minorHAnsi"/>
          <w:b/>
          <w:bCs/>
          <w:sz w:val="22"/>
          <w:szCs w:val="22"/>
        </w:rPr>
        <w:t>Sudanese Pound (SDG)</w:t>
      </w:r>
      <w:r w:rsidR="00060591" w:rsidRPr="003E39E1">
        <w:rPr>
          <w:rFonts w:asciiTheme="minorHAnsi" w:hAnsiTheme="minorHAnsi" w:cstheme="minorHAnsi"/>
          <w:sz w:val="22"/>
          <w:szCs w:val="22"/>
        </w:rPr>
        <w:t xml:space="preserve"> </w:t>
      </w:r>
      <w:r w:rsidR="002B2D5D">
        <w:rPr>
          <w:rFonts w:asciiTheme="minorHAnsi" w:hAnsiTheme="minorHAnsi" w:cstheme="minorHAnsi"/>
          <w:sz w:val="22"/>
          <w:szCs w:val="22"/>
        </w:rPr>
        <w:t xml:space="preserve">or </w:t>
      </w:r>
      <w:r w:rsidR="002B2D5D" w:rsidRPr="003E39E1">
        <w:rPr>
          <w:rFonts w:asciiTheme="minorHAnsi" w:hAnsiTheme="minorHAnsi" w:cstheme="minorHAnsi"/>
          <w:b/>
          <w:bCs/>
          <w:sz w:val="22"/>
          <w:szCs w:val="22"/>
        </w:rPr>
        <w:t>Dollar</w:t>
      </w:r>
      <w:r w:rsidR="002B2D5D">
        <w:rPr>
          <w:rFonts w:asciiTheme="minorHAnsi" w:hAnsiTheme="minorHAnsi" w:cstheme="minorHAnsi"/>
          <w:b/>
          <w:bCs/>
          <w:sz w:val="22"/>
          <w:szCs w:val="22"/>
        </w:rPr>
        <w:t>s</w:t>
      </w:r>
      <w:r w:rsidR="002B2D5D" w:rsidRPr="003E39E1">
        <w:rPr>
          <w:rFonts w:asciiTheme="minorHAnsi" w:hAnsiTheme="minorHAnsi" w:cstheme="minorHAnsi"/>
          <w:b/>
          <w:bCs/>
          <w:sz w:val="22"/>
          <w:szCs w:val="22"/>
        </w:rPr>
        <w:t xml:space="preserve"> (USD</w:t>
      </w:r>
      <w:proofErr w:type="gramStart"/>
      <w:r w:rsidR="002B2D5D" w:rsidRPr="003E39E1">
        <w:rPr>
          <w:rFonts w:asciiTheme="minorHAnsi" w:hAnsiTheme="minorHAnsi" w:cstheme="minorHAnsi"/>
          <w:b/>
          <w:bCs/>
          <w:sz w:val="22"/>
          <w:szCs w:val="22"/>
        </w:rPr>
        <w:t>)</w:t>
      </w:r>
      <w:proofErr w:type="gramEnd"/>
      <w:r w:rsidR="002B2D5D">
        <w:rPr>
          <w:rFonts w:asciiTheme="minorHAnsi" w:hAnsiTheme="minorHAnsi" w:cstheme="minorHAnsi"/>
          <w:b/>
          <w:bCs/>
          <w:sz w:val="22"/>
          <w:szCs w:val="22"/>
        </w:rPr>
        <w:t xml:space="preserve"> </w:t>
      </w:r>
      <w:r w:rsidRPr="003E39E1">
        <w:rPr>
          <w:rFonts w:asciiTheme="minorHAnsi" w:hAnsiTheme="minorHAnsi" w:cstheme="minorHAnsi"/>
          <w:sz w:val="22"/>
          <w:szCs w:val="22"/>
        </w:rPr>
        <w:t xml:space="preserve">and </w:t>
      </w:r>
      <w:r w:rsidR="005076AF" w:rsidRPr="003E39E1">
        <w:rPr>
          <w:rFonts w:asciiTheme="minorHAnsi" w:hAnsiTheme="minorHAnsi" w:cstheme="minorHAnsi"/>
          <w:sz w:val="22"/>
          <w:szCs w:val="22"/>
        </w:rPr>
        <w:t xml:space="preserve">a comprehensive and clear breakdown of prices must be shown as part of the financial offer – any transport fees, taxes, customs charges, component parts, packing fees etc. must be shown separately. </w:t>
      </w:r>
    </w:p>
    <w:p w14:paraId="452E94EC" w14:textId="77777777" w:rsidR="003E39E1" w:rsidRPr="003E39E1" w:rsidRDefault="003E39E1" w:rsidP="00067B54">
      <w:pPr>
        <w:jc w:val="both"/>
        <w:rPr>
          <w:rFonts w:asciiTheme="minorHAnsi" w:hAnsiTheme="minorHAnsi" w:cstheme="minorHAnsi"/>
          <w:sz w:val="22"/>
          <w:szCs w:val="22"/>
        </w:rPr>
      </w:pPr>
    </w:p>
    <w:p w14:paraId="476188A6" w14:textId="03C41DBA" w:rsidR="003E39E1" w:rsidRDefault="0044685A" w:rsidP="003E39E1">
      <w:pPr>
        <w:jc w:val="both"/>
        <w:rPr>
          <w:rFonts w:asciiTheme="minorHAnsi" w:hAnsiTheme="minorHAnsi" w:cstheme="minorHAnsi"/>
          <w:sz w:val="22"/>
          <w:szCs w:val="22"/>
        </w:rPr>
      </w:pPr>
      <w:r w:rsidRPr="003E39E1">
        <w:rPr>
          <w:rFonts w:asciiTheme="minorHAnsi" w:hAnsiTheme="minorHAnsi" w:cstheme="minorHAnsi"/>
          <w:sz w:val="22"/>
          <w:szCs w:val="22"/>
        </w:rPr>
        <w:t xml:space="preserve">Payment for the selected supplier will be made in country via cheque or bank </w:t>
      </w:r>
      <w:r w:rsidR="003E39E1" w:rsidRPr="003E39E1">
        <w:rPr>
          <w:rFonts w:asciiTheme="minorHAnsi" w:hAnsiTheme="minorHAnsi" w:cstheme="minorHAnsi"/>
          <w:sz w:val="22"/>
          <w:szCs w:val="22"/>
        </w:rPr>
        <w:t>transfer</w:t>
      </w:r>
      <w:r w:rsidR="003E39E1">
        <w:rPr>
          <w:rFonts w:asciiTheme="minorHAnsi" w:hAnsiTheme="minorHAnsi" w:cstheme="minorHAnsi"/>
          <w:sz w:val="22"/>
          <w:szCs w:val="22"/>
        </w:rPr>
        <w:t>.</w:t>
      </w:r>
    </w:p>
    <w:p w14:paraId="0431AEF2" w14:textId="15B51EBF" w:rsidR="0044685A" w:rsidRPr="003E39E1" w:rsidRDefault="0044685A" w:rsidP="003E39E1">
      <w:pPr>
        <w:jc w:val="both"/>
        <w:rPr>
          <w:rFonts w:asciiTheme="minorHAnsi" w:hAnsiTheme="minorHAnsi" w:cstheme="minorHAnsi"/>
          <w:sz w:val="22"/>
          <w:szCs w:val="22"/>
        </w:rPr>
      </w:pPr>
    </w:p>
    <w:p w14:paraId="34B430E5" w14:textId="60694560" w:rsidR="003B367D" w:rsidRDefault="005076AF" w:rsidP="00067B54">
      <w:pPr>
        <w:jc w:val="both"/>
        <w:rPr>
          <w:rFonts w:asciiTheme="minorHAnsi" w:hAnsiTheme="minorHAnsi" w:cstheme="minorHAnsi"/>
          <w:sz w:val="22"/>
          <w:szCs w:val="22"/>
        </w:rPr>
      </w:pPr>
      <w:r w:rsidRPr="003E39E1">
        <w:rPr>
          <w:rFonts w:asciiTheme="minorHAnsi" w:hAnsiTheme="minorHAnsi" w:cstheme="minorHAnsi"/>
          <w:sz w:val="22"/>
          <w:szCs w:val="22"/>
        </w:rPr>
        <w:t xml:space="preserve">Prices offered </w:t>
      </w:r>
      <w:r w:rsidR="003B367D" w:rsidRPr="003E39E1">
        <w:rPr>
          <w:rFonts w:asciiTheme="minorHAnsi" w:hAnsiTheme="minorHAnsi" w:cstheme="minorHAnsi"/>
          <w:sz w:val="22"/>
          <w:szCs w:val="22"/>
        </w:rPr>
        <w:t xml:space="preserve">will be evaluated on full cost basis (including all fees and taxes). </w:t>
      </w:r>
    </w:p>
    <w:p w14:paraId="4197525C" w14:textId="77777777" w:rsidR="003E39E1" w:rsidRPr="003E39E1" w:rsidRDefault="003E39E1" w:rsidP="00067B54">
      <w:pPr>
        <w:jc w:val="both"/>
        <w:rPr>
          <w:rFonts w:asciiTheme="minorHAnsi" w:hAnsiTheme="minorHAnsi" w:cstheme="minorHAnsi"/>
          <w:sz w:val="22"/>
          <w:szCs w:val="22"/>
        </w:rPr>
      </w:pPr>
    </w:p>
    <w:p w14:paraId="7FC49F60" w14:textId="77777777" w:rsidR="003B367D" w:rsidRPr="003E39E1" w:rsidRDefault="003B367D" w:rsidP="00067B54">
      <w:pPr>
        <w:jc w:val="both"/>
        <w:rPr>
          <w:rFonts w:asciiTheme="minorHAnsi" w:hAnsiTheme="minorHAnsi" w:cstheme="minorHAnsi"/>
          <w:sz w:val="22"/>
          <w:szCs w:val="22"/>
        </w:rPr>
      </w:pPr>
      <w:r w:rsidRPr="003E39E1">
        <w:rPr>
          <w:rFonts w:asciiTheme="minorHAnsi" w:hAnsiTheme="minorHAnsi" w:cstheme="minorHAnsi"/>
          <w:sz w:val="22"/>
          <w:szCs w:val="22"/>
        </w:rPr>
        <w:t>Marks for cost will be awarded on the inverse proportion principle (shown below):</w:t>
      </w:r>
    </w:p>
    <w:p w14:paraId="35231794" w14:textId="307D45A0" w:rsidR="003B367D" w:rsidRPr="003E39E1" w:rsidRDefault="003B367D" w:rsidP="00067B54">
      <w:pPr>
        <w:jc w:val="both"/>
        <w:rPr>
          <w:rFonts w:asciiTheme="minorHAnsi" w:hAnsiTheme="minorHAnsi" w:cstheme="minorHAnsi"/>
          <w:b/>
          <w:sz w:val="22"/>
          <w:szCs w:val="22"/>
        </w:rPr>
      </w:pPr>
      <w:proofErr w:type="spellStart"/>
      <w:r w:rsidRPr="003E39E1">
        <w:rPr>
          <w:rFonts w:asciiTheme="minorHAnsi" w:hAnsiTheme="minorHAnsi" w:cstheme="minorHAnsi"/>
          <w:b/>
          <w:sz w:val="22"/>
          <w:szCs w:val="22"/>
        </w:rPr>
        <w:t>Score</w:t>
      </w:r>
      <w:r w:rsidRPr="003E39E1">
        <w:rPr>
          <w:rFonts w:asciiTheme="minorHAnsi" w:hAnsiTheme="minorHAnsi" w:cstheme="minorHAnsi"/>
          <w:b/>
          <w:sz w:val="22"/>
          <w:szCs w:val="22"/>
          <w:vertAlign w:val="superscript"/>
        </w:rPr>
        <w:t>vendor</w:t>
      </w:r>
      <w:proofErr w:type="spellEnd"/>
      <w:r w:rsidRPr="003E39E1">
        <w:rPr>
          <w:rFonts w:asciiTheme="minorHAnsi" w:hAnsiTheme="minorHAnsi" w:cstheme="minorHAnsi"/>
          <w:b/>
          <w:sz w:val="22"/>
          <w:szCs w:val="22"/>
        </w:rPr>
        <w:t xml:space="preserve"> = </w:t>
      </w:r>
      <w:r w:rsidR="00C9351E">
        <w:rPr>
          <w:rFonts w:asciiTheme="minorHAnsi" w:hAnsiTheme="minorHAnsi" w:cstheme="minorHAnsi"/>
          <w:b/>
          <w:sz w:val="22"/>
          <w:szCs w:val="22"/>
        </w:rPr>
        <w:t>6</w:t>
      </w:r>
      <w:r w:rsidRPr="003E39E1">
        <w:rPr>
          <w:rFonts w:asciiTheme="minorHAnsi" w:hAnsiTheme="minorHAnsi" w:cstheme="minorHAnsi"/>
          <w:b/>
          <w:sz w:val="22"/>
          <w:szCs w:val="22"/>
        </w:rPr>
        <w:t>0 x (</w:t>
      </w:r>
      <w:proofErr w:type="spellStart"/>
      <w:r w:rsidRPr="003E39E1">
        <w:rPr>
          <w:rFonts w:asciiTheme="minorHAnsi" w:hAnsiTheme="minorHAnsi" w:cstheme="minorHAnsi"/>
          <w:b/>
          <w:sz w:val="22"/>
          <w:szCs w:val="22"/>
        </w:rPr>
        <w:t>price</w:t>
      </w:r>
      <w:r w:rsidRPr="003E39E1">
        <w:rPr>
          <w:rFonts w:asciiTheme="minorHAnsi" w:hAnsiTheme="minorHAnsi" w:cstheme="minorHAnsi"/>
          <w:b/>
          <w:sz w:val="22"/>
          <w:szCs w:val="22"/>
          <w:vertAlign w:val="superscript"/>
        </w:rPr>
        <w:t>min</w:t>
      </w:r>
      <w:proofErr w:type="spellEnd"/>
      <w:r w:rsidRPr="003E39E1">
        <w:rPr>
          <w:rFonts w:asciiTheme="minorHAnsi" w:hAnsiTheme="minorHAnsi" w:cstheme="minorHAnsi"/>
          <w:b/>
          <w:sz w:val="22"/>
          <w:szCs w:val="22"/>
        </w:rPr>
        <w:t xml:space="preserve"> / </w:t>
      </w:r>
      <w:proofErr w:type="spellStart"/>
      <w:r w:rsidRPr="003E39E1">
        <w:rPr>
          <w:rFonts w:asciiTheme="minorHAnsi" w:hAnsiTheme="minorHAnsi" w:cstheme="minorHAnsi"/>
          <w:b/>
          <w:sz w:val="22"/>
          <w:szCs w:val="22"/>
        </w:rPr>
        <w:t>price</w:t>
      </w:r>
      <w:r w:rsidRPr="003E39E1">
        <w:rPr>
          <w:rFonts w:asciiTheme="minorHAnsi" w:hAnsiTheme="minorHAnsi" w:cstheme="minorHAnsi"/>
          <w:b/>
          <w:sz w:val="22"/>
          <w:szCs w:val="22"/>
          <w:vertAlign w:val="superscript"/>
        </w:rPr>
        <w:t>vendor</w:t>
      </w:r>
      <w:proofErr w:type="spellEnd"/>
      <w:r w:rsidRPr="003E39E1">
        <w:rPr>
          <w:rFonts w:asciiTheme="minorHAnsi" w:hAnsiTheme="minorHAnsi" w:cstheme="minorHAnsi"/>
          <w:b/>
          <w:sz w:val="22"/>
          <w:szCs w:val="22"/>
        </w:rPr>
        <w:t>)</w:t>
      </w:r>
    </w:p>
    <w:p w14:paraId="4D9751C7" w14:textId="66EDDFEF" w:rsidR="003E39E1" w:rsidRPr="003E39E1" w:rsidRDefault="003B367D" w:rsidP="00067B54">
      <w:pPr>
        <w:jc w:val="both"/>
        <w:rPr>
          <w:rFonts w:asciiTheme="minorHAnsi" w:hAnsiTheme="minorHAnsi" w:cstheme="minorHAnsi"/>
          <w:sz w:val="22"/>
          <w:szCs w:val="22"/>
        </w:rPr>
      </w:pPr>
      <w:r w:rsidRPr="003E39E1">
        <w:rPr>
          <w:rFonts w:asciiTheme="minorHAnsi" w:hAnsiTheme="minorHAnsi" w:cstheme="minorHAnsi"/>
          <w:sz w:val="22"/>
          <w:szCs w:val="22"/>
        </w:rPr>
        <w:t xml:space="preserve">Scores for </w:t>
      </w:r>
      <w:r w:rsidR="00C4717E" w:rsidRPr="003E39E1">
        <w:rPr>
          <w:rFonts w:asciiTheme="minorHAnsi" w:hAnsiTheme="minorHAnsi" w:cstheme="minorHAnsi"/>
          <w:sz w:val="22"/>
          <w:szCs w:val="22"/>
        </w:rPr>
        <w:t>the</w:t>
      </w:r>
      <w:r w:rsidRPr="003E39E1">
        <w:rPr>
          <w:rFonts w:asciiTheme="minorHAnsi" w:hAnsiTheme="minorHAnsi" w:cstheme="minorHAnsi"/>
          <w:sz w:val="22"/>
          <w:szCs w:val="22"/>
        </w:rPr>
        <w:t xml:space="preserve"> Financial Offer will be calculated by comprising maximum available marks (</w:t>
      </w:r>
      <w:r w:rsidR="00C9351E">
        <w:rPr>
          <w:rFonts w:asciiTheme="minorHAnsi" w:hAnsiTheme="minorHAnsi" w:cstheme="minorHAnsi"/>
          <w:sz w:val="22"/>
          <w:szCs w:val="22"/>
        </w:rPr>
        <w:t>60</w:t>
      </w:r>
      <w:r w:rsidRPr="003E39E1">
        <w:rPr>
          <w:rFonts w:asciiTheme="minorHAnsi" w:hAnsiTheme="minorHAnsi" w:cstheme="minorHAnsi"/>
          <w:sz w:val="22"/>
          <w:szCs w:val="22"/>
        </w:rPr>
        <w:t>) by inverse proportion: Offered by Tenderer</w:t>
      </w:r>
      <w:r w:rsidR="00322CE2" w:rsidRPr="003E39E1">
        <w:rPr>
          <w:rFonts w:asciiTheme="minorHAnsi" w:hAnsiTheme="minorHAnsi" w:cstheme="minorHAnsi"/>
          <w:sz w:val="22"/>
          <w:szCs w:val="22"/>
        </w:rPr>
        <w:t xml:space="preserve"> </w:t>
      </w:r>
      <w:r w:rsidRPr="003E39E1">
        <w:rPr>
          <w:rFonts w:asciiTheme="minorHAnsi" w:hAnsiTheme="minorHAnsi" w:cstheme="minorHAnsi"/>
          <w:sz w:val="22"/>
          <w:szCs w:val="22"/>
        </w:rPr>
        <w:t>price divided by the minimu</w:t>
      </w:r>
      <w:r w:rsidR="00C40A1E" w:rsidRPr="003E39E1">
        <w:rPr>
          <w:rFonts w:asciiTheme="minorHAnsi" w:hAnsiTheme="minorHAnsi" w:cstheme="minorHAnsi"/>
          <w:sz w:val="22"/>
          <w:szCs w:val="22"/>
        </w:rPr>
        <w:t>m price offered in this Tender.</w:t>
      </w:r>
    </w:p>
    <w:tbl>
      <w:tblPr>
        <w:tblW w:w="9980" w:type="dxa"/>
        <w:tblInd w:w="-10" w:type="dxa"/>
        <w:tblLook w:val="04A0" w:firstRow="1" w:lastRow="0" w:firstColumn="1" w:lastColumn="0" w:noHBand="0" w:noVBand="1"/>
      </w:tblPr>
      <w:tblGrid>
        <w:gridCol w:w="1041"/>
        <w:gridCol w:w="1996"/>
        <w:gridCol w:w="4882"/>
        <w:gridCol w:w="2061"/>
      </w:tblGrid>
      <w:tr w:rsidR="00C40A1E" w:rsidRPr="003E39E1" w14:paraId="46F8649F" w14:textId="77777777" w:rsidTr="08DD348A">
        <w:trPr>
          <w:trHeight w:val="614"/>
        </w:trPr>
        <w:tc>
          <w:tcPr>
            <w:tcW w:w="1041"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48438329" w14:textId="77777777" w:rsidR="00C40A1E" w:rsidRPr="003E39E1" w:rsidRDefault="00C40A1E" w:rsidP="00C40A1E">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No</w:t>
            </w:r>
          </w:p>
        </w:tc>
        <w:tc>
          <w:tcPr>
            <w:tcW w:w="1996" w:type="dxa"/>
            <w:tcBorders>
              <w:top w:val="single" w:sz="8" w:space="0" w:color="auto"/>
              <w:left w:val="nil"/>
              <w:bottom w:val="nil"/>
              <w:right w:val="single" w:sz="8" w:space="0" w:color="auto"/>
            </w:tcBorders>
            <w:shd w:val="clear" w:color="auto" w:fill="D9D9D9" w:themeFill="background1" w:themeFillShade="D9"/>
            <w:vAlign w:val="center"/>
            <w:hideMark/>
          </w:tcPr>
          <w:p w14:paraId="610B9462" w14:textId="77777777" w:rsidR="00C40A1E" w:rsidRPr="003E39E1" w:rsidRDefault="00C40A1E" w:rsidP="00C40A1E">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AWARD CRITERIA</w:t>
            </w:r>
          </w:p>
        </w:tc>
        <w:tc>
          <w:tcPr>
            <w:tcW w:w="4882" w:type="dxa"/>
            <w:tcBorders>
              <w:top w:val="single" w:sz="8" w:space="0" w:color="auto"/>
              <w:left w:val="nil"/>
              <w:bottom w:val="nil"/>
              <w:right w:val="single" w:sz="8" w:space="0" w:color="auto"/>
            </w:tcBorders>
            <w:shd w:val="clear" w:color="auto" w:fill="D9D9D9" w:themeFill="background1" w:themeFillShade="D9"/>
            <w:vAlign w:val="center"/>
            <w:hideMark/>
          </w:tcPr>
          <w:p w14:paraId="1448614D" w14:textId="77777777" w:rsidR="00C40A1E" w:rsidRPr="003E39E1" w:rsidRDefault="00C40A1E" w:rsidP="00C40A1E">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Conditions</w:t>
            </w:r>
          </w:p>
        </w:tc>
        <w:tc>
          <w:tcPr>
            <w:tcW w:w="2061" w:type="dxa"/>
            <w:tcBorders>
              <w:top w:val="single" w:sz="8" w:space="0" w:color="auto"/>
              <w:left w:val="nil"/>
              <w:bottom w:val="nil"/>
              <w:right w:val="single" w:sz="8" w:space="0" w:color="auto"/>
            </w:tcBorders>
            <w:shd w:val="clear" w:color="auto" w:fill="D9D9D9" w:themeFill="background1" w:themeFillShade="D9"/>
            <w:vAlign w:val="center"/>
            <w:hideMark/>
          </w:tcPr>
          <w:p w14:paraId="37C97774" w14:textId="77777777" w:rsidR="00C40A1E" w:rsidRPr="003E39E1" w:rsidRDefault="00C40A1E" w:rsidP="00C40A1E">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Weighting (maximum points)</w:t>
            </w:r>
          </w:p>
        </w:tc>
      </w:tr>
      <w:tr w:rsidR="00155A05" w:rsidRPr="003E39E1" w14:paraId="587E674D" w14:textId="77777777" w:rsidTr="08DD348A">
        <w:trPr>
          <w:trHeight w:val="649"/>
        </w:trPr>
        <w:tc>
          <w:tcPr>
            <w:tcW w:w="1041" w:type="dxa"/>
            <w:tcBorders>
              <w:top w:val="single" w:sz="8" w:space="0" w:color="auto"/>
              <w:left w:val="single" w:sz="8" w:space="0" w:color="auto"/>
              <w:bottom w:val="single" w:sz="4" w:space="0" w:color="auto"/>
              <w:right w:val="single" w:sz="4" w:space="0" w:color="auto"/>
            </w:tcBorders>
            <w:vAlign w:val="center"/>
            <w:hideMark/>
          </w:tcPr>
          <w:p w14:paraId="42390C8A" w14:textId="77777777" w:rsidR="00155A05" w:rsidRPr="003E39E1" w:rsidRDefault="00155A05" w:rsidP="00155A05">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1</w:t>
            </w:r>
          </w:p>
        </w:tc>
        <w:tc>
          <w:tcPr>
            <w:tcW w:w="1996" w:type="dxa"/>
            <w:tcBorders>
              <w:top w:val="single" w:sz="8" w:space="0" w:color="auto"/>
              <w:left w:val="nil"/>
              <w:bottom w:val="single" w:sz="4" w:space="0" w:color="auto"/>
              <w:right w:val="single" w:sz="4" w:space="0" w:color="auto"/>
            </w:tcBorders>
            <w:vAlign w:val="center"/>
            <w:hideMark/>
          </w:tcPr>
          <w:p w14:paraId="21A2EFBD" w14:textId="77777777" w:rsidR="00155A05" w:rsidRPr="003E39E1" w:rsidRDefault="00155A05" w:rsidP="00155A05">
            <w:pP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Price</w:t>
            </w:r>
          </w:p>
        </w:tc>
        <w:tc>
          <w:tcPr>
            <w:tcW w:w="4882" w:type="dxa"/>
            <w:tcBorders>
              <w:top w:val="single" w:sz="8" w:space="0" w:color="auto"/>
              <w:left w:val="nil"/>
              <w:bottom w:val="single" w:sz="4" w:space="0" w:color="auto"/>
              <w:right w:val="single" w:sz="4" w:space="0" w:color="auto"/>
            </w:tcBorders>
            <w:vAlign w:val="center"/>
            <w:hideMark/>
          </w:tcPr>
          <w:p w14:paraId="02D3E4D4" w14:textId="062A5D63" w:rsidR="00155A05" w:rsidRPr="003E39E1" w:rsidRDefault="00155A05" w:rsidP="00155A05">
            <w:pPr>
              <w:jc w:val="both"/>
              <w:rPr>
                <w:rFonts w:asciiTheme="minorHAnsi" w:hAnsiTheme="minorHAnsi" w:cstheme="minorHAnsi"/>
                <w:b/>
                <w:bCs/>
                <w:color w:val="000000"/>
                <w:sz w:val="20"/>
                <w:szCs w:val="20"/>
              </w:rPr>
            </w:pPr>
            <w:r w:rsidRPr="003E39E1">
              <w:rPr>
                <w:rFonts w:asciiTheme="minorHAnsi" w:hAnsiTheme="minorHAnsi" w:cstheme="minorHAnsi"/>
                <w:color w:val="000000"/>
                <w:sz w:val="20"/>
                <w:szCs w:val="20"/>
              </w:rPr>
              <w:t xml:space="preserve">Maximum scores available for criterion Price                                                               </w:t>
            </w:r>
            <w:proofErr w:type="spellStart"/>
            <w:r w:rsidRPr="003E39E1">
              <w:rPr>
                <w:rFonts w:asciiTheme="minorHAnsi" w:hAnsiTheme="minorHAnsi" w:cstheme="minorHAnsi"/>
                <w:color w:val="000000"/>
                <w:sz w:val="20"/>
                <w:szCs w:val="20"/>
              </w:rPr>
              <w:t>Score</w:t>
            </w:r>
            <w:r w:rsidRPr="003E39E1">
              <w:rPr>
                <w:rFonts w:asciiTheme="minorHAnsi" w:hAnsiTheme="minorHAnsi" w:cstheme="minorHAnsi"/>
                <w:color w:val="000000"/>
                <w:sz w:val="20"/>
                <w:szCs w:val="20"/>
                <w:vertAlign w:val="superscript"/>
              </w:rPr>
              <w:t>vendor</w:t>
            </w:r>
            <w:proofErr w:type="spellEnd"/>
            <w:r w:rsidRPr="003E39E1">
              <w:rPr>
                <w:rFonts w:asciiTheme="minorHAnsi" w:hAnsiTheme="minorHAnsi" w:cstheme="minorHAnsi"/>
                <w:color w:val="000000"/>
                <w:sz w:val="20"/>
                <w:szCs w:val="20"/>
              </w:rPr>
              <w:t xml:space="preserve">= </w:t>
            </w:r>
            <w:r w:rsidR="00902B1A">
              <w:rPr>
                <w:rFonts w:asciiTheme="minorHAnsi" w:hAnsiTheme="minorHAnsi" w:cstheme="minorHAnsi"/>
                <w:color w:val="000000"/>
                <w:sz w:val="20"/>
                <w:szCs w:val="20"/>
              </w:rPr>
              <w:t>6</w:t>
            </w:r>
            <w:r w:rsidR="003E39E1">
              <w:rPr>
                <w:rFonts w:asciiTheme="minorHAnsi" w:hAnsiTheme="minorHAnsi" w:cstheme="minorHAnsi"/>
                <w:color w:val="000000"/>
                <w:sz w:val="20"/>
                <w:szCs w:val="20"/>
              </w:rPr>
              <w:t>0</w:t>
            </w:r>
            <w:r w:rsidRPr="003E39E1">
              <w:rPr>
                <w:rFonts w:asciiTheme="minorHAnsi" w:hAnsiTheme="minorHAnsi" w:cstheme="minorHAnsi"/>
                <w:color w:val="000000"/>
                <w:sz w:val="20"/>
                <w:szCs w:val="20"/>
              </w:rPr>
              <w:t xml:space="preserve"> x (</w:t>
            </w:r>
            <w:proofErr w:type="spellStart"/>
            <w:r w:rsidRPr="003E39E1">
              <w:rPr>
                <w:rFonts w:asciiTheme="minorHAnsi" w:hAnsiTheme="minorHAnsi" w:cstheme="minorHAnsi"/>
                <w:color w:val="000000"/>
                <w:sz w:val="20"/>
                <w:szCs w:val="20"/>
              </w:rPr>
              <w:t>price</w:t>
            </w:r>
            <w:r w:rsidRPr="003E39E1">
              <w:rPr>
                <w:rFonts w:asciiTheme="minorHAnsi" w:hAnsiTheme="minorHAnsi" w:cstheme="minorHAnsi"/>
                <w:color w:val="000000"/>
                <w:sz w:val="20"/>
                <w:szCs w:val="20"/>
                <w:vertAlign w:val="superscript"/>
              </w:rPr>
              <w:t>min</w:t>
            </w:r>
            <w:proofErr w:type="spellEnd"/>
            <w:r w:rsidRPr="003E39E1">
              <w:rPr>
                <w:rFonts w:asciiTheme="minorHAnsi" w:hAnsiTheme="minorHAnsi" w:cstheme="minorHAnsi"/>
                <w:color w:val="000000"/>
                <w:sz w:val="20"/>
                <w:szCs w:val="20"/>
              </w:rPr>
              <w:t xml:space="preserve"> / </w:t>
            </w:r>
            <w:proofErr w:type="spellStart"/>
            <w:r w:rsidRPr="003E39E1">
              <w:rPr>
                <w:rFonts w:asciiTheme="minorHAnsi" w:hAnsiTheme="minorHAnsi" w:cstheme="minorHAnsi"/>
                <w:color w:val="000000"/>
                <w:sz w:val="20"/>
                <w:szCs w:val="20"/>
              </w:rPr>
              <w:t>price</w:t>
            </w:r>
            <w:r w:rsidRPr="003E39E1">
              <w:rPr>
                <w:rFonts w:asciiTheme="minorHAnsi" w:hAnsiTheme="minorHAnsi" w:cstheme="minorHAnsi"/>
                <w:color w:val="000000"/>
                <w:sz w:val="20"/>
                <w:szCs w:val="20"/>
                <w:vertAlign w:val="superscript"/>
              </w:rPr>
              <w:t>vendor</w:t>
            </w:r>
            <w:proofErr w:type="spellEnd"/>
            <w:r w:rsidRPr="003E39E1">
              <w:rPr>
                <w:rFonts w:asciiTheme="minorHAnsi" w:hAnsiTheme="minorHAnsi" w:cstheme="minorHAnsi"/>
                <w:color w:val="000000"/>
                <w:sz w:val="20"/>
                <w:szCs w:val="20"/>
              </w:rPr>
              <w:t>)</w:t>
            </w:r>
          </w:p>
        </w:tc>
        <w:tc>
          <w:tcPr>
            <w:tcW w:w="2061" w:type="dxa"/>
            <w:tcBorders>
              <w:top w:val="single" w:sz="8" w:space="0" w:color="auto"/>
              <w:left w:val="nil"/>
              <w:bottom w:val="single" w:sz="4" w:space="0" w:color="auto"/>
              <w:right w:val="single" w:sz="8" w:space="0" w:color="auto"/>
            </w:tcBorders>
            <w:noWrap/>
            <w:vAlign w:val="center"/>
            <w:hideMark/>
          </w:tcPr>
          <w:p w14:paraId="15FE5137" w14:textId="1D4EFFF5" w:rsidR="00155A05" w:rsidRPr="003E39E1" w:rsidRDefault="00902B1A" w:rsidP="00155A05">
            <w:pPr>
              <w:jc w:val="center"/>
              <w:rPr>
                <w:rFonts w:asciiTheme="minorHAnsi" w:hAnsiTheme="minorHAnsi" w:cstheme="minorHAnsi"/>
                <w:color w:val="000000"/>
                <w:sz w:val="20"/>
                <w:szCs w:val="20"/>
              </w:rPr>
            </w:pPr>
            <w:r>
              <w:rPr>
                <w:rFonts w:asciiTheme="minorHAnsi" w:hAnsiTheme="minorHAnsi" w:cstheme="minorHAnsi"/>
                <w:bCs/>
                <w:color w:val="000000"/>
                <w:sz w:val="20"/>
                <w:szCs w:val="20"/>
              </w:rPr>
              <w:t>6</w:t>
            </w:r>
            <w:r w:rsidR="00155A05" w:rsidRPr="003E39E1">
              <w:rPr>
                <w:rFonts w:asciiTheme="minorHAnsi" w:hAnsiTheme="minorHAnsi" w:cstheme="minorHAnsi"/>
                <w:bCs/>
                <w:color w:val="000000"/>
                <w:sz w:val="20"/>
                <w:szCs w:val="20"/>
              </w:rPr>
              <w:t>0</w:t>
            </w:r>
          </w:p>
        </w:tc>
      </w:tr>
      <w:tr w:rsidR="00155A05" w:rsidRPr="003E39E1" w14:paraId="66DA5493" w14:textId="77777777" w:rsidTr="006767C6">
        <w:trPr>
          <w:trHeight w:val="316"/>
        </w:trPr>
        <w:tc>
          <w:tcPr>
            <w:tcW w:w="1041" w:type="dxa"/>
            <w:tcBorders>
              <w:top w:val="nil"/>
              <w:left w:val="single" w:sz="8" w:space="0" w:color="auto"/>
              <w:bottom w:val="single" w:sz="8" w:space="0" w:color="auto"/>
              <w:right w:val="single" w:sz="4" w:space="0" w:color="auto"/>
            </w:tcBorders>
            <w:vAlign w:val="center"/>
            <w:hideMark/>
          </w:tcPr>
          <w:p w14:paraId="59E5202C" w14:textId="77777777" w:rsidR="00155A05" w:rsidRPr="003E39E1" w:rsidRDefault="00155A05" w:rsidP="00155A05">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3</w:t>
            </w:r>
          </w:p>
        </w:tc>
        <w:tc>
          <w:tcPr>
            <w:tcW w:w="1996" w:type="dxa"/>
            <w:tcBorders>
              <w:top w:val="nil"/>
              <w:left w:val="nil"/>
              <w:bottom w:val="single" w:sz="8" w:space="0" w:color="auto"/>
              <w:right w:val="single" w:sz="4" w:space="0" w:color="auto"/>
            </w:tcBorders>
            <w:vAlign w:val="center"/>
            <w:hideMark/>
          </w:tcPr>
          <w:p w14:paraId="46102C59" w14:textId="77777777" w:rsidR="00155A05" w:rsidRPr="003E39E1" w:rsidRDefault="00155A05" w:rsidP="00155A05">
            <w:pP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Delivery Time</w:t>
            </w:r>
          </w:p>
        </w:tc>
        <w:tc>
          <w:tcPr>
            <w:tcW w:w="4882" w:type="dxa"/>
            <w:tcBorders>
              <w:top w:val="nil"/>
              <w:left w:val="nil"/>
              <w:bottom w:val="single" w:sz="4" w:space="0" w:color="auto"/>
              <w:right w:val="single" w:sz="4" w:space="0" w:color="auto"/>
            </w:tcBorders>
            <w:vAlign w:val="center"/>
            <w:hideMark/>
          </w:tcPr>
          <w:p w14:paraId="75822F8A" w14:textId="1B20C89A" w:rsidR="00155A05" w:rsidRPr="003E39E1" w:rsidRDefault="00155A05" w:rsidP="00155A05">
            <w:pPr>
              <w:jc w:val="both"/>
              <w:rPr>
                <w:rFonts w:asciiTheme="minorHAnsi" w:hAnsiTheme="minorHAnsi" w:cstheme="minorHAnsi"/>
                <w:color w:val="000000"/>
                <w:sz w:val="20"/>
                <w:szCs w:val="20"/>
              </w:rPr>
            </w:pPr>
            <w:r w:rsidRPr="003E39E1">
              <w:rPr>
                <w:rFonts w:asciiTheme="minorHAnsi" w:hAnsiTheme="minorHAnsi" w:cstheme="minorHAnsi"/>
                <w:bCs/>
                <w:color w:val="000000"/>
                <w:sz w:val="20"/>
                <w:szCs w:val="20"/>
              </w:rPr>
              <w:t xml:space="preserve">Estimated Total time for receiving the supplies </w:t>
            </w:r>
          </w:p>
        </w:tc>
        <w:tc>
          <w:tcPr>
            <w:tcW w:w="2061" w:type="dxa"/>
            <w:tcBorders>
              <w:top w:val="nil"/>
              <w:left w:val="nil"/>
              <w:bottom w:val="single" w:sz="4" w:space="0" w:color="auto"/>
              <w:right w:val="single" w:sz="8" w:space="0" w:color="auto"/>
            </w:tcBorders>
            <w:vAlign w:val="center"/>
            <w:hideMark/>
          </w:tcPr>
          <w:p w14:paraId="1E66BFD7" w14:textId="66D60D9F" w:rsidR="005E27B9" w:rsidRPr="003E39E1" w:rsidRDefault="00582B42" w:rsidP="005E27B9">
            <w:pPr>
              <w:jc w:val="center"/>
              <w:rPr>
                <w:rFonts w:asciiTheme="minorHAnsi" w:hAnsiTheme="minorHAnsi" w:cstheme="minorBidi"/>
                <w:color w:val="000000"/>
                <w:sz w:val="20"/>
                <w:szCs w:val="20"/>
              </w:rPr>
            </w:pPr>
            <w:r>
              <w:rPr>
                <w:rFonts w:asciiTheme="minorHAnsi" w:hAnsiTheme="minorHAnsi" w:cstheme="minorBidi"/>
                <w:color w:val="000000"/>
                <w:sz w:val="20"/>
                <w:szCs w:val="20"/>
              </w:rPr>
              <w:t>20</w:t>
            </w:r>
          </w:p>
        </w:tc>
      </w:tr>
      <w:tr w:rsidR="005E27B9" w:rsidRPr="003E39E1" w14:paraId="3815D129" w14:textId="77777777" w:rsidTr="006767C6">
        <w:trPr>
          <w:trHeight w:val="316"/>
        </w:trPr>
        <w:tc>
          <w:tcPr>
            <w:tcW w:w="1041" w:type="dxa"/>
            <w:tcBorders>
              <w:top w:val="nil"/>
              <w:left w:val="single" w:sz="8" w:space="0" w:color="auto"/>
              <w:bottom w:val="single" w:sz="8" w:space="0" w:color="auto"/>
              <w:right w:val="single" w:sz="4" w:space="0" w:color="auto"/>
            </w:tcBorders>
            <w:vAlign w:val="center"/>
          </w:tcPr>
          <w:p w14:paraId="6235D6E0" w14:textId="3545FB2A" w:rsidR="005E27B9" w:rsidRPr="003E39E1" w:rsidRDefault="005E27B9" w:rsidP="00155A05">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4</w:t>
            </w:r>
          </w:p>
        </w:tc>
        <w:tc>
          <w:tcPr>
            <w:tcW w:w="1996" w:type="dxa"/>
            <w:tcBorders>
              <w:top w:val="nil"/>
              <w:left w:val="nil"/>
              <w:bottom w:val="single" w:sz="8" w:space="0" w:color="auto"/>
              <w:right w:val="single" w:sz="4" w:space="0" w:color="auto"/>
            </w:tcBorders>
            <w:vAlign w:val="center"/>
          </w:tcPr>
          <w:p w14:paraId="46814696" w14:textId="208249FA" w:rsidR="005E27B9" w:rsidRPr="003E39E1" w:rsidRDefault="005E27B9" w:rsidP="00155A05">
            <w:pPr>
              <w:rPr>
                <w:rFonts w:asciiTheme="minorHAnsi" w:hAnsiTheme="minorHAnsi" w:cstheme="minorHAnsi"/>
                <w:b/>
                <w:bCs/>
                <w:color w:val="000000"/>
                <w:sz w:val="20"/>
                <w:szCs w:val="20"/>
              </w:rPr>
            </w:pPr>
            <w:r>
              <w:rPr>
                <w:rFonts w:asciiTheme="minorHAnsi" w:hAnsiTheme="minorHAnsi" w:cstheme="minorHAnsi"/>
                <w:b/>
                <w:bCs/>
                <w:color w:val="000000"/>
                <w:sz w:val="20"/>
                <w:szCs w:val="20"/>
              </w:rPr>
              <w:t>Quality</w:t>
            </w:r>
          </w:p>
        </w:tc>
        <w:tc>
          <w:tcPr>
            <w:tcW w:w="4882" w:type="dxa"/>
            <w:tcBorders>
              <w:top w:val="single" w:sz="4" w:space="0" w:color="auto"/>
              <w:left w:val="nil"/>
              <w:bottom w:val="nil"/>
              <w:right w:val="single" w:sz="4" w:space="0" w:color="auto"/>
            </w:tcBorders>
            <w:vAlign w:val="center"/>
          </w:tcPr>
          <w:p w14:paraId="687DC1F4" w14:textId="1E5E408B" w:rsidR="005E27B9" w:rsidRPr="003E39E1" w:rsidRDefault="005E27B9" w:rsidP="00155A05">
            <w:pPr>
              <w:jc w:val="both"/>
              <w:rPr>
                <w:rFonts w:asciiTheme="minorHAnsi" w:hAnsiTheme="minorHAnsi" w:cstheme="minorHAnsi"/>
                <w:bCs/>
                <w:color w:val="000000"/>
                <w:sz w:val="20"/>
                <w:szCs w:val="20"/>
              </w:rPr>
            </w:pPr>
            <w:r>
              <w:rPr>
                <w:rFonts w:asciiTheme="minorHAnsi" w:hAnsiTheme="minorHAnsi" w:cstheme="minorHAnsi"/>
                <w:bCs/>
                <w:color w:val="000000"/>
                <w:sz w:val="20"/>
                <w:szCs w:val="20"/>
              </w:rPr>
              <w:t xml:space="preserve">Quality Check for the sample requested </w:t>
            </w:r>
          </w:p>
        </w:tc>
        <w:tc>
          <w:tcPr>
            <w:tcW w:w="2061" w:type="dxa"/>
            <w:tcBorders>
              <w:top w:val="single" w:sz="4" w:space="0" w:color="auto"/>
              <w:left w:val="nil"/>
              <w:bottom w:val="nil"/>
              <w:right w:val="single" w:sz="8" w:space="0" w:color="auto"/>
            </w:tcBorders>
            <w:vAlign w:val="center"/>
          </w:tcPr>
          <w:p w14:paraId="3B86A933" w14:textId="66711E34" w:rsidR="005E27B9" w:rsidRDefault="00902B1A" w:rsidP="005E27B9">
            <w:pPr>
              <w:jc w:val="center"/>
              <w:rPr>
                <w:rFonts w:asciiTheme="minorHAnsi" w:hAnsiTheme="minorHAnsi" w:cstheme="minorBidi"/>
                <w:color w:val="000000"/>
                <w:sz w:val="20"/>
                <w:szCs w:val="20"/>
              </w:rPr>
            </w:pPr>
            <w:r>
              <w:rPr>
                <w:rFonts w:asciiTheme="minorHAnsi" w:hAnsiTheme="minorHAnsi" w:cstheme="minorBidi"/>
                <w:color w:val="000000"/>
                <w:sz w:val="20"/>
                <w:szCs w:val="20"/>
              </w:rPr>
              <w:t>2</w:t>
            </w:r>
            <w:r w:rsidR="00582B42">
              <w:rPr>
                <w:rFonts w:asciiTheme="minorHAnsi" w:hAnsiTheme="minorHAnsi" w:cstheme="minorBidi"/>
                <w:color w:val="000000"/>
                <w:sz w:val="20"/>
                <w:szCs w:val="20"/>
              </w:rPr>
              <w:t>0</w:t>
            </w:r>
          </w:p>
        </w:tc>
      </w:tr>
      <w:tr w:rsidR="00C40A1E" w:rsidRPr="003E39E1" w14:paraId="45670976" w14:textId="77777777" w:rsidTr="08DD348A">
        <w:trPr>
          <w:trHeight w:val="368"/>
        </w:trPr>
        <w:tc>
          <w:tcPr>
            <w:tcW w:w="1041" w:type="dxa"/>
            <w:tcBorders>
              <w:top w:val="nil"/>
              <w:left w:val="nil"/>
              <w:bottom w:val="nil"/>
              <w:right w:val="nil"/>
            </w:tcBorders>
            <w:noWrap/>
            <w:vAlign w:val="center"/>
            <w:hideMark/>
          </w:tcPr>
          <w:p w14:paraId="60EB7174" w14:textId="77777777" w:rsidR="00C40A1E" w:rsidRPr="003E39E1" w:rsidRDefault="00C40A1E" w:rsidP="00C40A1E">
            <w:pPr>
              <w:jc w:val="center"/>
              <w:rPr>
                <w:rFonts w:asciiTheme="minorHAnsi" w:hAnsiTheme="minorHAnsi" w:cstheme="minorHAnsi"/>
                <w:color w:val="000000"/>
                <w:sz w:val="20"/>
                <w:szCs w:val="20"/>
              </w:rPr>
            </w:pPr>
          </w:p>
        </w:tc>
        <w:tc>
          <w:tcPr>
            <w:tcW w:w="1996" w:type="dxa"/>
            <w:tcBorders>
              <w:top w:val="nil"/>
              <w:left w:val="nil"/>
              <w:bottom w:val="nil"/>
              <w:right w:val="nil"/>
            </w:tcBorders>
            <w:noWrap/>
            <w:vAlign w:val="center"/>
            <w:hideMark/>
          </w:tcPr>
          <w:p w14:paraId="436C581E" w14:textId="77777777" w:rsidR="00C40A1E" w:rsidRPr="003E39E1" w:rsidRDefault="00C40A1E" w:rsidP="00C40A1E">
            <w:pPr>
              <w:rPr>
                <w:rFonts w:asciiTheme="minorHAnsi" w:hAnsiTheme="minorHAnsi" w:cstheme="minorHAnsi"/>
                <w:sz w:val="20"/>
                <w:szCs w:val="20"/>
              </w:rPr>
            </w:pPr>
          </w:p>
        </w:tc>
        <w:tc>
          <w:tcPr>
            <w:tcW w:w="4882" w:type="dxa"/>
            <w:tcBorders>
              <w:top w:val="single" w:sz="8" w:space="0" w:color="auto"/>
              <w:left w:val="single" w:sz="8" w:space="0" w:color="auto"/>
              <w:bottom w:val="single" w:sz="8" w:space="0" w:color="auto"/>
              <w:right w:val="single" w:sz="8" w:space="0" w:color="auto"/>
            </w:tcBorders>
            <w:vAlign w:val="center"/>
            <w:hideMark/>
          </w:tcPr>
          <w:p w14:paraId="2E7D3CBC" w14:textId="77777777" w:rsidR="00C40A1E" w:rsidRPr="003E39E1" w:rsidRDefault="00C40A1E" w:rsidP="00C40A1E">
            <w:pP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TOTAL NUMBER OF POINTS</w:t>
            </w:r>
          </w:p>
        </w:tc>
        <w:tc>
          <w:tcPr>
            <w:tcW w:w="2061" w:type="dxa"/>
            <w:tcBorders>
              <w:top w:val="single" w:sz="8" w:space="0" w:color="auto"/>
              <w:left w:val="nil"/>
              <w:bottom w:val="single" w:sz="8" w:space="0" w:color="auto"/>
              <w:right w:val="single" w:sz="8" w:space="0" w:color="auto"/>
            </w:tcBorders>
            <w:vAlign w:val="center"/>
            <w:hideMark/>
          </w:tcPr>
          <w:p w14:paraId="158FB6DD" w14:textId="77777777" w:rsidR="00C40A1E" w:rsidRPr="003E39E1" w:rsidRDefault="00C40A1E" w:rsidP="00C40A1E">
            <w:pPr>
              <w:jc w:val="center"/>
              <w:rPr>
                <w:rFonts w:asciiTheme="minorHAnsi" w:hAnsiTheme="minorHAnsi" w:cstheme="minorHAnsi"/>
                <w:b/>
                <w:bCs/>
                <w:color w:val="000000"/>
                <w:sz w:val="20"/>
                <w:szCs w:val="20"/>
              </w:rPr>
            </w:pPr>
            <w:r w:rsidRPr="003E39E1">
              <w:rPr>
                <w:rFonts w:asciiTheme="minorHAnsi" w:hAnsiTheme="minorHAnsi" w:cstheme="minorHAnsi"/>
                <w:b/>
                <w:bCs/>
                <w:color w:val="000000"/>
                <w:sz w:val="20"/>
                <w:szCs w:val="20"/>
              </w:rPr>
              <w:t>100</w:t>
            </w:r>
          </w:p>
        </w:tc>
      </w:tr>
    </w:tbl>
    <w:p w14:paraId="29059F59" w14:textId="26EDE62F" w:rsidR="001C01BD" w:rsidRDefault="001C01BD" w:rsidP="00C40A1E">
      <w:pPr>
        <w:rPr>
          <w:rFonts w:asciiTheme="minorHAnsi" w:eastAsiaTheme="majorEastAsia" w:hAnsiTheme="minorHAnsi" w:cstheme="minorHAnsi"/>
          <w:b/>
          <w:bCs/>
          <w:smallCaps/>
          <w:color w:val="000000" w:themeColor="text1"/>
          <w:sz w:val="36"/>
          <w:szCs w:val="36"/>
        </w:rPr>
      </w:pPr>
    </w:p>
    <w:p w14:paraId="27D60DF3" w14:textId="63646AAD" w:rsidR="002F49BA" w:rsidRPr="003E39E1" w:rsidRDefault="002F49BA" w:rsidP="00C40A1E">
      <w:pPr>
        <w:rPr>
          <w:rFonts w:asciiTheme="minorHAnsi" w:eastAsiaTheme="majorEastAsia" w:hAnsiTheme="minorHAnsi" w:cstheme="minorHAnsi"/>
          <w:b/>
          <w:bCs/>
          <w:smallCaps/>
          <w:color w:val="000000" w:themeColor="text1"/>
          <w:sz w:val="36"/>
          <w:szCs w:val="36"/>
        </w:rPr>
      </w:pPr>
      <w:r w:rsidRPr="003E39E1">
        <w:rPr>
          <w:rFonts w:asciiTheme="minorHAnsi" w:eastAsiaTheme="majorEastAsia" w:hAnsiTheme="minorHAnsi" w:cstheme="minorHAnsi"/>
          <w:b/>
          <w:bCs/>
          <w:smallCaps/>
          <w:color w:val="000000" w:themeColor="text1"/>
          <w:sz w:val="36"/>
          <w:szCs w:val="36"/>
        </w:rPr>
        <w:t xml:space="preserve">All financial offers must be made on the basis of ‘best and final offer’. </w:t>
      </w:r>
    </w:p>
    <w:p w14:paraId="75931D6A" w14:textId="710B717C" w:rsidR="000A15B1" w:rsidRDefault="009A1571" w:rsidP="009A1571">
      <w:pPr>
        <w:pStyle w:val="Heading2"/>
      </w:pPr>
      <w:r>
        <w:t>Award of contract</w:t>
      </w:r>
    </w:p>
    <w:p w14:paraId="26938381" w14:textId="51D245D6" w:rsidR="003B367D" w:rsidRDefault="009D34ED" w:rsidP="003E39E1">
      <w:pPr>
        <w:jc w:val="both"/>
        <w:rPr>
          <w:rFonts w:asciiTheme="minorHAnsi" w:hAnsiTheme="minorHAnsi" w:cstheme="minorHAnsi"/>
          <w:sz w:val="22"/>
          <w:szCs w:val="22"/>
        </w:rPr>
      </w:pPr>
      <w:r w:rsidRPr="003E39E1">
        <w:rPr>
          <w:rFonts w:asciiTheme="minorHAnsi" w:hAnsiTheme="minorHAnsi" w:cstheme="minorHAnsi"/>
          <w:sz w:val="22"/>
          <w:szCs w:val="22"/>
        </w:rPr>
        <w:t xml:space="preserve">As per section 4.3.10 </w:t>
      </w:r>
      <w:r w:rsidR="005F33E0" w:rsidRPr="003E39E1">
        <w:rPr>
          <w:rFonts w:asciiTheme="minorHAnsi" w:hAnsiTheme="minorHAnsi" w:cstheme="minorHAnsi"/>
          <w:sz w:val="22"/>
          <w:szCs w:val="22"/>
        </w:rPr>
        <w:t>above and</w:t>
      </w:r>
      <w:r w:rsidRPr="003E39E1">
        <w:rPr>
          <w:rFonts w:asciiTheme="minorHAnsi" w:hAnsiTheme="minorHAnsi" w:cstheme="minorHAnsi"/>
          <w:sz w:val="22"/>
          <w:szCs w:val="22"/>
        </w:rPr>
        <w:t xml:space="preserve"> f</w:t>
      </w:r>
      <w:r w:rsidR="009A1571" w:rsidRPr="003E39E1">
        <w:rPr>
          <w:rFonts w:asciiTheme="minorHAnsi" w:hAnsiTheme="minorHAnsi" w:cstheme="minorHAnsi"/>
          <w:sz w:val="22"/>
          <w:szCs w:val="22"/>
        </w:rPr>
        <w:t xml:space="preserve">ollowing the analysis of bids against the award criteria laid out in sections 5.1 and 5.4, the contract </w:t>
      </w:r>
      <w:r w:rsidRPr="003E39E1">
        <w:rPr>
          <w:rFonts w:asciiTheme="minorHAnsi" w:hAnsiTheme="minorHAnsi" w:cstheme="minorHAnsi"/>
          <w:sz w:val="22"/>
          <w:szCs w:val="22"/>
        </w:rPr>
        <w:t xml:space="preserve">may be awarded </w:t>
      </w:r>
      <w:r w:rsidR="009A1571" w:rsidRPr="003E39E1">
        <w:rPr>
          <w:rFonts w:asciiTheme="minorHAnsi" w:hAnsiTheme="minorHAnsi" w:cstheme="minorHAnsi"/>
          <w:sz w:val="22"/>
          <w:szCs w:val="22"/>
        </w:rPr>
        <w:t xml:space="preserve">to one </w:t>
      </w:r>
      <w:r w:rsidRPr="003E39E1">
        <w:rPr>
          <w:rFonts w:asciiTheme="minorHAnsi" w:hAnsiTheme="minorHAnsi" w:cstheme="minorHAnsi"/>
          <w:sz w:val="22"/>
          <w:szCs w:val="22"/>
        </w:rPr>
        <w:t>supplier or divided between multiple</w:t>
      </w:r>
      <w:r w:rsidR="009A1571" w:rsidRPr="003E39E1">
        <w:rPr>
          <w:rFonts w:asciiTheme="minorHAnsi" w:hAnsiTheme="minorHAnsi" w:cstheme="minorHAnsi"/>
          <w:sz w:val="22"/>
          <w:szCs w:val="22"/>
        </w:rPr>
        <w:t xml:space="preserve"> suppliers </w:t>
      </w:r>
      <w:r w:rsidRPr="003E39E1">
        <w:rPr>
          <w:rFonts w:asciiTheme="minorHAnsi" w:hAnsiTheme="minorHAnsi" w:cstheme="minorHAnsi"/>
          <w:sz w:val="22"/>
          <w:szCs w:val="22"/>
        </w:rPr>
        <w:t xml:space="preserve">at GOAL’s discretion. For such purposes, GOAL </w:t>
      </w:r>
      <w:r w:rsidR="009A1571" w:rsidRPr="003E39E1">
        <w:rPr>
          <w:rFonts w:asciiTheme="minorHAnsi" w:hAnsiTheme="minorHAnsi" w:cstheme="minorHAnsi"/>
          <w:sz w:val="22"/>
          <w:szCs w:val="22"/>
        </w:rPr>
        <w:t>us</w:t>
      </w:r>
      <w:r w:rsidRPr="003E39E1">
        <w:rPr>
          <w:rFonts w:asciiTheme="minorHAnsi" w:hAnsiTheme="minorHAnsi" w:cstheme="minorHAnsi"/>
          <w:sz w:val="22"/>
          <w:szCs w:val="22"/>
        </w:rPr>
        <w:t>es</w:t>
      </w:r>
      <w:r w:rsidR="009A1571" w:rsidRPr="003E39E1">
        <w:rPr>
          <w:rFonts w:asciiTheme="minorHAnsi" w:hAnsiTheme="minorHAnsi" w:cstheme="minorHAnsi"/>
          <w:sz w:val="22"/>
          <w:szCs w:val="22"/>
        </w:rPr>
        <w:t xml:space="preserve"> a Value for Money approach,</w:t>
      </w:r>
      <w:r w:rsidR="00F116A9" w:rsidRPr="003E39E1">
        <w:rPr>
          <w:rFonts w:asciiTheme="minorHAnsi" w:hAnsiTheme="minorHAnsi" w:cstheme="minorHAnsi"/>
          <w:sz w:val="22"/>
          <w:szCs w:val="22"/>
        </w:rPr>
        <w:t xml:space="preserve"> which may</w:t>
      </w:r>
      <w:r w:rsidR="009A1571" w:rsidRPr="003E39E1">
        <w:rPr>
          <w:rFonts w:asciiTheme="minorHAnsi" w:hAnsiTheme="minorHAnsi" w:cstheme="minorHAnsi"/>
          <w:sz w:val="22"/>
          <w:szCs w:val="22"/>
        </w:rPr>
        <w:t xml:space="preserve"> includ</w:t>
      </w:r>
      <w:r w:rsidR="00F116A9" w:rsidRPr="003E39E1">
        <w:rPr>
          <w:rFonts w:asciiTheme="minorHAnsi" w:hAnsiTheme="minorHAnsi" w:cstheme="minorHAnsi"/>
          <w:sz w:val="22"/>
          <w:szCs w:val="22"/>
        </w:rPr>
        <w:t>e</w:t>
      </w:r>
      <w:r w:rsidR="009A1571" w:rsidRPr="003E39E1">
        <w:rPr>
          <w:rFonts w:asciiTheme="minorHAnsi" w:hAnsiTheme="minorHAnsi" w:cstheme="minorHAnsi"/>
          <w:sz w:val="22"/>
          <w:szCs w:val="22"/>
        </w:rPr>
        <w:t xml:space="preserve"> </w:t>
      </w:r>
      <w:r w:rsidR="00F116A9" w:rsidRPr="003E39E1">
        <w:rPr>
          <w:rFonts w:asciiTheme="minorHAnsi" w:hAnsiTheme="minorHAnsi" w:cstheme="minorHAnsi"/>
          <w:sz w:val="22"/>
          <w:szCs w:val="22"/>
        </w:rPr>
        <w:t xml:space="preserve">(but is not limited to) </w:t>
      </w:r>
      <w:r w:rsidR="002F49BA" w:rsidRPr="003E39E1">
        <w:rPr>
          <w:rFonts w:asciiTheme="minorHAnsi" w:hAnsiTheme="minorHAnsi" w:cstheme="minorHAnsi"/>
          <w:sz w:val="22"/>
          <w:szCs w:val="22"/>
        </w:rPr>
        <w:t xml:space="preserve">price, quality, lead time, </w:t>
      </w:r>
      <w:r w:rsidRPr="003E39E1">
        <w:rPr>
          <w:rFonts w:asciiTheme="minorHAnsi" w:hAnsiTheme="minorHAnsi" w:cstheme="minorHAnsi"/>
          <w:sz w:val="22"/>
          <w:szCs w:val="22"/>
        </w:rPr>
        <w:t xml:space="preserve">context and </w:t>
      </w:r>
      <w:r w:rsidR="009A1571" w:rsidRPr="003E39E1">
        <w:rPr>
          <w:rFonts w:asciiTheme="minorHAnsi" w:hAnsiTheme="minorHAnsi" w:cstheme="minorHAnsi"/>
          <w:sz w:val="22"/>
          <w:szCs w:val="22"/>
        </w:rPr>
        <w:t xml:space="preserve">risk analysis of the </w:t>
      </w:r>
      <w:r w:rsidR="00F116A9" w:rsidRPr="003E39E1">
        <w:rPr>
          <w:rFonts w:asciiTheme="minorHAnsi" w:hAnsiTheme="minorHAnsi" w:cstheme="minorHAnsi"/>
          <w:sz w:val="22"/>
          <w:szCs w:val="22"/>
        </w:rPr>
        <w:t>supply chain environment pertaining to the contract delivery</w:t>
      </w:r>
      <w:r w:rsidR="009A1571" w:rsidRPr="003E39E1">
        <w:rPr>
          <w:rFonts w:asciiTheme="minorHAnsi" w:hAnsiTheme="minorHAnsi" w:cstheme="minorHAnsi"/>
          <w:sz w:val="22"/>
          <w:szCs w:val="22"/>
        </w:rPr>
        <w:t xml:space="preserve">. </w:t>
      </w:r>
    </w:p>
    <w:p w14:paraId="00A5A877" w14:textId="77777777" w:rsidR="00A4569D" w:rsidRDefault="00A4569D" w:rsidP="003E39E1">
      <w:pPr>
        <w:jc w:val="both"/>
        <w:rPr>
          <w:rFonts w:asciiTheme="minorHAnsi" w:hAnsiTheme="minorHAnsi" w:cstheme="minorHAnsi"/>
          <w:sz w:val="22"/>
          <w:szCs w:val="22"/>
        </w:rPr>
      </w:pPr>
    </w:p>
    <w:p w14:paraId="060979B3" w14:textId="77777777" w:rsidR="008200C8" w:rsidRDefault="008200C8" w:rsidP="003E39E1">
      <w:pPr>
        <w:jc w:val="both"/>
        <w:rPr>
          <w:rFonts w:asciiTheme="minorHAnsi" w:hAnsiTheme="minorHAnsi" w:cstheme="minorHAnsi"/>
          <w:sz w:val="22"/>
          <w:szCs w:val="22"/>
        </w:rPr>
      </w:pPr>
    </w:p>
    <w:p w14:paraId="18BAEF32" w14:textId="77777777" w:rsidR="008200C8" w:rsidRDefault="008200C8" w:rsidP="003E39E1">
      <w:pPr>
        <w:jc w:val="both"/>
        <w:rPr>
          <w:rFonts w:asciiTheme="minorHAnsi" w:hAnsiTheme="minorHAnsi" w:cstheme="minorHAnsi"/>
          <w:sz w:val="22"/>
          <w:szCs w:val="22"/>
        </w:rPr>
      </w:pPr>
    </w:p>
    <w:p w14:paraId="303BCAC4" w14:textId="77777777" w:rsidR="008200C8" w:rsidRDefault="008200C8" w:rsidP="003E39E1">
      <w:pPr>
        <w:jc w:val="both"/>
        <w:rPr>
          <w:rFonts w:asciiTheme="minorHAnsi" w:hAnsiTheme="minorHAnsi" w:cstheme="minorHAnsi"/>
          <w:sz w:val="22"/>
          <w:szCs w:val="22"/>
        </w:rPr>
      </w:pPr>
    </w:p>
    <w:p w14:paraId="76AF8983" w14:textId="77777777" w:rsidR="008200C8" w:rsidRPr="003E39E1" w:rsidRDefault="008200C8" w:rsidP="003E39E1">
      <w:pPr>
        <w:jc w:val="both"/>
        <w:rPr>
          <w:rFonts w:asciiTheme="minorHAnsi" w:hAnsiTheme="minorHAnsi" w:cstheme="minorHAnsi"/>
          <w:sz w:val="22"/>
          <w:szCs w:val="22"/>
        </w:rPr>
      </w:pPr>
    </w:p>
    <w:p w14:paraId="5FA00E4A" w14:textId="6A1B81D3" w:rsidR="00EE1801" w:rsidRPr="00805C27" w:rsidRDefault="00E35563" w:rsidP="00E249FC">
      <w:pPr>
        <w:pStyle w:val="Heading1"/>
        <w:keepNext w:val="0"/>
      </w:pPr>
      <w:r>
        <w:t>Response Format</w:t>
      </w:r>
    </w:p>
    <w:p w14:paraId="1A5112A3" w14:textId="77777777" w:rsidR="00EE1801" w:rsidRPr="00805C27" w:rsidRDefault="00EE1801" w:rsidP="00AE39B9">
      <w:pPr>
        <w:pStyle w:val="Heading2"/>
        <w:keepNext w:val="0"/>
        <w:numPr>
          <w:ilvl w:val="0"/>
          <w:numId w:val="0"/>
        </w:numPr>
        <w:ind w:left="576" w:hanging="576"/>
      </w:pPr>
      <w:bookmarkStart w:id="30" w:name="_Toc115690190"/>
      <w:bookmarkStart w:id="31" w:name="_Toc115693452"/>
      <w:bookmarkStart w:id="32" w:name="_Toc115694784"/>
      <w:bookmarkStart w:id="33" w:name="_Toc118102670"/>
      <w:bookmarkStart w:id="34" w:name="_Toc118102846"/>
      <w:bookmarkStart w:id="35" w:name="_Toc231810402"/>
      <w:bookmarkStart w:id="36" w:name="_Toc466022953"/>
      <w:r w:rsidRPr="00805C27">
        <w:t>Introduction</w:t>
      </w:r>
      <w:bookmarkEnd w:id="30"/>
      <w:bookmarkEnd w:id="31"/>
      <w:bookmarkEnd w:id="32"/>
      <w:bookmarkEnd w:id="33"/>
      <w:bookmarkEnd w:id="34"/>
      <w:bookmarkEnd w:id="35"/>
      <w:bookmarkEnd w:id="36"/>
    </w:p>
    <w:p w14:paraId="14201B10" w14:textId="77777777" w:rsidR="00AE39B9" w:rsidRDefault="00AE39B9" w:rsidP="00AE39B9">
      <w:pPr>
        <w:pStyle w:val="paragraph"/>
        <w:spacing w:before="0" w:beforeAutospacing="0" w:after="0" w:afterAutospacing="0"/>
        <w:textAlignment w:val="baseline"/>
        <w:rPr>
          <w:rFonts w:ascii="Segoe UI" w:hAnsi="Segoe UI" w:cs="Segoe UI"/>
          <w:sz w:val="18"/>
          <w:szCs w:val="18"/>
        </w:rPr>
      </w:pPr>
      <w:bookmarkStart w:id="37" w:name="_Toc466022956"/>
      <w:bookmarkStart w:id="38" w:name="_Toc466022957"/>
      <w:bookmarkEnd w:id="37"/>
      <w:bookmarkEnd w:id="38"/>
      <w:r>
        <w:rPr>
          <w:rStyle w:val="normaltextrun"/>
          <w:rFonts w:ascii="Calibri" w:hAnsi="Calibri" w:cs="Calibri"/>
          <w:sz w:val="22"/>
          <w:szCs w:val="22"/>
          <w:lang w:val="en-IE"/>
        </w:rPr>
        <w:t>All bids must conform to the response format laid out below. </w:t>
      </w:r>
      <w:r>
        <w:rPr>
          <w:rStyle w:val="eop"/>
          <w:rFonts w:ascii="Calibri" w:hAnsi="Calibri" w:cs="Calibri"/>
          <w:sz w:val="22"/>
          <w:szCs w:val="22"/>
          <w:bdr w:val="none" w:sz="0" w:space="0" w:color="auto" w:frame="1"/>
          <w:shd w:val="clear" w:color="auto" w:fill="C6C6C6"/>
        </w:rPr>
        <w:t> </w:t>
      </w:r>
    </w:p>
    <w:p w14:paraId="2EBAF195" w14:textId="77777777" w:rsidR="00AE39B9" w:rsidRDefault="00AE39B9" w:rsidP="00AE39B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By responding to this ITT, each Tenderer is required to accept the terms and conditions of this ITT.  Should a Tenderer not comply with these requirements, GOAL may, at their sole discretion, reject the response.</w:t>
      </w:r>
      <w:r>
        <w:rPr>
          <w:rStyle w:val="eop"/>
          <w:rFonts w:ascii="Calibri" w:hAnsi="Calibri" w:cs="Calibri"/>
          <w:sz w:val="22"/>
          <w:szCs w:val="22"/>
          <w:bdr w:val="none" w:sz="0" w:space="0" w:color="auto" w:frame="1"/>
          <w:shd w:val="clear" w:color="auto" w:fill="C6C6C6"/>
        </w:rPr>
        <w:t> </w:t>
      </w:r>
    </w:p>
    <w:p w14:paraId="288E964B" w14:textId="4A53212D" w:rsidR="00706A85" w:rsidRPr="00217259" w:rsidRDefault="00AE39B9" w:rsidP="00217259">
      <w:pPr>
        <w:pStyle w:val="paragraph"/>
        <w:spacing w:before="0" w:beforeAutospacing="0" w:after="0" w:afterAutospacing="0"/>
        <w:textAlignment w:val="baseline"/>
        <w:rPr>
          <w:rFonts w:ascii="Calibri" w:hAnsi="Calibri" w:cs="Calibri"/>
          <w:sz w:val="22"/>
          <w:szCs w:val="22"/>
          <w:lang w:val="en-IE"/>
        </w:rPr>
      </w:pPr>
      <w:r>
        <w:rPr>
          <w:rStyle w:val="normaltextrun"/>
          <w:rFonts w:ascii="Calibri" w:hAnsi="Calibri" w:cs="Calibri"/>
          <w:sz w:val="22"/>
          <w:szCs w:val="22"/>
          <w:lang w:val="en-IE"/>
        </w:rPr>
        <w:t>If the Tenderer wishes to supplement their response to any section of the ITT specifications with a reference to further supporting material, this reference must be clearly identified, including section and page number.</w:t>
      </w:r>
    </w:p>
    <w:p w14:paraId="442E84B6" w14:textId="13287C14" w:rsidR="00BF4E8A" w:rsidRDefault="00E35563" w:rsidP="0087769B">
      <w:pPr>
        <w:pStyle w:val="Heading2"/>
        <w:keepNext w:val="0"/>
        <w:numPr>
          <w:ilvl w:val="0"/>
          <w:numId w:val="0"/>
        </w:numPr>
        <w:ind w:left="576" w:hanging="576"/>
      </w:pPr>
      <w:r>
        <w:t>Submission Checklist</w:t>
      </w:r>
    </w:p>
    <w:p w14:paraId="61AB9DDA" w14:textId="77777777" w:rsidR="00136EBC" w:rsidRDefault="00136EBC" w:rsidP="00136EBC"/>
    <w:tbl>
      <w:tblPr>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3641"/>
        <w:gridCol w:w="4950"/>
        <w:gridCol w:w="1615"/>
      </w:tblGrid>
      <w:tr w:rsidR="005A7A87" w:rsidRPr="005A7A87" w14:paraId="4336ED5E" w14:textId="77777777" w:rsidTr="00547231">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9D9D9"/>
            <w:hideMark/>
          </w:tcPr>
          <w:p w14:paraId="4C3656E6" w14:textId="77777777" w:rsidR="005A7A87" w:rsidRPr="005A7A87" w:rsidRDefault="005A7A87" w:rsidP="005A7A87">
            <w:pPr>
              <w:rPr>
                <w:lang w:val="en-SD"/>
              </w:rPr>
            </w:pPr>
            <w:r w:rsidRPr="005A7A87">
              <w:rPr>
                <w:b/>
                <w:bCs/>
                <w:lang w:val="en-IE"/>
              </w:rPr>
              <w:t>Line</w:t>
            </w:r>
            <w:r w:rsidRPr="005A7A87">
              <w:rPr>
                <w:lang w:val="en-SD"/>
              </w:rPr>
              <w:t> </w:t>
            </w:r>
          </w:p>
          <w:p w14:paraId="5BB08919" w14:textId="77777777" w:rsidR="005A7A87" w:rsidRPr="005A7A87" w:rsidRDefault="005A7A87" w:rsidP="005A7A87">
            <w:pPr>
              <w:rPr>
                <w:lang w:val="en-SD"/>
              </w:rPr>
            </w:pPr>
            <w:r w:rsidRPr="005A7A87">
              <w:rPr>
                <w:lang w:val="en-SD"/>
              </w:rPr>
              <w:t> </w:t>
            </w:r>
          </w:p>
        </w:tc>
        <w:tc>
          <w:tcPr>
            <w:tcW w:w="3641" w:type="dxa"/>
            <w:tcBorders>
              <w:top w:val="single" w:sz="6" w:space="0" w:color="auto"/>
              <w:left w:val="single" w:sz="6" w:space="0" w:color="auto"/>
              <w:bottom w:val="single" w:sz="6" w:space="0" w:color="auto"/>
              <w:right w:val="single" w:sz="6" w:space="0" w:color="auto"/>
            </w:tcBorders>
            <w:shd w:val="clear" w:color="auto" w:fill="D9D9D9"/>
            <w:hideMark/>
          </w:tcPr>
          <w:p w14:paraId="1E88723B" w14:textId="77777777" w:rsidR="005A7A87" w:rsidRPr="005A7A87" w:rsidRDefault="005A7A87" w:rsidP="005A7A87">
            <w:pPr>
              <w:rPr>
                <w:lang w:val="en-SD"/>
              </w:rPr>
            </w:pPr>
            <w:r w:rsidRPr="005A7A87">
              <w:rPr>
                <w:b/>
                <w:bCs/>
                <w:lang w:val="en-IE"/>
              </w:rPr>
              <w:t>Item</w:t>
            </w:r>
            <w:r w:rsidRPr="005A7A87">
              <w:rPr>
                <w:lang w:val="en-SD"/>
              </w:rPr>
              <w:t> </w:t>
            </w:r>
          </w:p>
          <w:p w14:paraId="7392F55B" w14:textId="77777777" w:rsidR="005A7A87" w:rsidRPr="005A7A87" w:rsidRDefault="005A7A87" w:rsidP="005A7A87">
            <w:pPr>
              <w:rPr>
                <w:lang w:val="en-SD"/>
              </w:rPr>
            </w:pPr>
            <w:r w:rsidRPr="005A7A87">
              <w:rPr>
                <w:lang w:val="en-SD"/>
              </w:rPr>
              <w:t> </w:t>
            </w:r>
          </w:p>
        </w:tc>
        <w:tc>
          <w:tcPr>
            <w:tcW w:w="4950" w:type="dxa"/>
            <w:tcBorders>
              <w:top w:val="single" w:sz="6" w:space="0" w:color="auto"/>
              <w:left w:val="single" w:sz="6" w:space="0" w:color="auto"/>
              <w:bottom w:val="single" w:sz="6" w:space="0" w:color="auto"/>
              <w:right w:val="single" w:sz="6" w:space="0" w:color="auto"/>
            </w:tcBorders>
            <w:shd w:val="clear" w:color="auto" w:fill="D9D9D9"/>
            <w:hideMark/>
          </w:tcPr>
          <w:p w14:paraId="67DB9F8A" w14:textId="77777777" w:rsidR="005A7A87" w:rsidRPr="005A7A87" w:rsidRDefault="005A7A87" w:rsidP="005A7A87">
            <w:pPr>
              <w:rPr>
                <w:lang w:val="en-SD"/>
              </w:rPr>
            </w:pPr>
            <w:r w:rsidRPr="005A7A87">
              <w:rPr>
                <w:b/>
                <w:bCs/>
                <w:lang w:val="en-IE"/>
              </w:rPr>
              <w:t>How to submit </w:t>
            </w:r>
            <w:r w:rsidRPr="005A7A87">
              <w:rPr>
                <w:lang w:val="en-SD"/>
              </w:rPr>
              <w:t> </w:t>
            </w:r>
          </w:p>
        </w:tc>
        <w:tc>
          <w:tcPr>
            <w:tcW w:w="1615" w:type="dxa"/>
            <w:tcBorders>
              <w:top w:val="single" w:sz="6" w:space="0" w:color="auto"/>
              <w:left w:val="single" w:sz="6" w:space="0" w:color="auto"/>
              <w:bottom w:val="single" w:sz="6" w:space="0" w:color="auto"/>
              <w:right w:val="single" w:sz="6" w:space="0" w:color="auto"/>
            </w:tcBorders>
            <w:shd w:val="clear" w:color="auto" w:fill="D9D9D9"/>
            <w:hideMark/>
          </w:tcPr>
          <w:p w14:paraId="6F845828" w14:textId="77777777" w:rsidR="005A7A87" w:rsidRPr="005A7A87" w:rsidRDefault="005A7A87" w:rsidP="005A7A87">
            <w:pPr>
              <w:rPr>
                <w:lang w:val="en-SD"/>
              </w:rPr>
            </w:pPr>
            <w:r w:rsidRPr="005A7A87">
              <w:rPr>
                <w:b/>
                <w:bCs/>
                <w:lang w:val="en-IE"/>
              </w:rPr>
              <w:t>Tick attached </w:t>
            </w:r>
            <w:r w:rsidRPr="005A7A87">
              <w:rPr>
                <w:lang w:val="en-SD"/>
              </w:rPr>
              <w:t> </w:t>
            </w:r>
          </w:p>
        </w:tc>
      </w:tr>
      <w:tr w:rsidR="005A7A87" w:rsidRPr="005A7A87" w14:paraId="178B747D" w14:textId="77777777" w:rsidTr="00547231">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9D9D9"/>
            <w:hideMark/>
          </w:tcPr>
          <w:p w14:paraId="2D3D0C49" w14:textId="77777777" w:rsidR="005A7A87" w:rsidRPr="005A7A87" w:rsidRDefault="005A7A87" w:rsidP="005A7A87">
            <w:pPr>
              <w:rPr>
                <w:lang w:val="en-SD"/>
              </w:rPr>
            </w:pPr>
            <w:r w:rsidRPr="005A7A87">
              <w:rPr>
                <w:lang w:val="en-IE"/>
              </w:rPr>
              <w:t>1</w:t>
            </w:r>
            <w:r w:rsidRPr="005A7A87">
              <w:rPr>
                <w:lang w:val="en-SD"/>
              </w:rPr>
              <w:t> </w:t>
            </w:r>
          </w:p>
        </w:tc>
        <w:tc>
          <w:tcPr>
            <w:tcW w:w="3641" w:type="dxa"/>
            <w:tcBorders>
              <w:top w:val="single" w:sz="6" w:space="0" w:color="auto"/>
              <w:left w:val="single" w:sz="6" w:space="0" w:color="auto"/>
              <w:bottom w:val="single" w:sz="6" w:space="0" w:color="auto"/>
              <w:right w:val="single" w:sz="6" w:space="0" w:color="auto"/>
            </w:tcBorders>
            <w:shd w:val="clear" w:color="auto" w:fill="F2F2F2"/>
            <w:hideMark/>
          </w:tcPr>
          <w:p w14:paraId="1A0D1DE5" w14:textId="77777777" w:rsidR="005A7A87" w:rsidRPr="005A7A87" w:rsidRDefault="005A7A87" w:rsidP="005A7A87">
            <w:pPr>
              <w:rPr>
                <w:lang w:val="en-SD"/>
              </w:rPr>
            </w:pPr>
            <w:r w:rsidRPr="005A7A87">
              <w:rPr>
                <w:lang w:val="en-IE"/>
              </w:rPr>
              <w:t>Appendix 1- Company Information </w:t>
            </w:r>
            <w:r w:rsidRPr="005A7A87">
              <w:rPr>
                <w:lang w:val="en-SD"/>
              </w:rPr>
              <w:t> </w:t>
            </w:r>
          </w:p>
        </w:tc>
        <w:tc>
          <w:tcPr>
            <w:tcW w:w="4950" w:type="dxa"/>
            <w:tcBorders>
              <w:top w:val="single" w:sz="6" w:space="0" w:color="auto"/>
              <w:left w:val="single" w:sz="6" w:space="0" w:color="auto"/>
              <w:bottom w:val="single" w:sz="6" w:space="0" w:color="auto"/>
              <w:right w:val="single" w:sz="6" w:space="0" w:color="auto"/>
            </w:tcBorders>
            <w:shd w:val="clear" w:color="auto" w:fill="F2F2F2"/>
            <w:hideMark/>
          </w:tcPr>
          <w:p w14:paraId="044097B6" w14:textId="77777777" w:rsidR="005A7A87" w:rsidRPr="005A7A87" w:rsidRDefault="005A7A87" w:rsidP="005A7A87">
            <w:pPr>
              <w:rPr>
                <w:lang w:val="en-SD"/>
              </w:rPr>
            </w:pPr>
            <w:r w:rsidRPr="005A7A87">
              <w:rPr>
                <w:lang w:val="en-IE"/>
              </w:rPr>
              <w:t>Complete, sign, stamp and submit titled ‘Company Information’.</w:t>
            </w:r>
            <w:r w:rsidRPr="005A7A87">
              <w:rPr>
                <w:lang w:val="en-SD"/>
              </w:rPr>
              <w:t> </w:t>
            </w:r>
          </w:p>
        </w:tc>
        <w:tc>
          <w:tcPr>
            <w:tcW w:w="1615" w:type="dxa"/>
            <w:tcBorders>
              <w:top w:val="single" w:sz="6" w:space="0" w:color="auto"/>
              <w:left w:val="single" w:sz="6" w:space="0" w:color="auto"/>
              <w:bottom w:val="single" w:sz="6" w:space="0" w:color="auto"/>
              <w:right w:val="single" w:sz="6" w:space="0" w:color="auto"/>
            </w:tcBorders>
            <w:shd w:val="clear" w:color="auto" w:fill="FFFFFF"/>
            <w:hideMark/>
          </w:tcPr>
          <w:p w14:paraId="3D08D977" w14:textId="77777777" w:rsidR="005A7A87" w:rsidRPr="005A7A87" w:rsidRDefault="005A7A87" w:rsidP="005A7A87">
            <w:pPr>
              <w:rPr>
                <w:lang w:val="en-SD"/>
              </w:rPr>
            </w:pPr>
            <w:r w:rsidRPr="005A7A87">
              <w:rPr>
                <w:lang w:val="en-SD"/>
              </w:rPr>
              <w:t> </w:t>
            </w:r>
          </w:p>
        </w:tc>
      </w:tr>
      <w:tr w:rsidR="005A7A87" w:rsidRPr="005A7A87" w14:paraId="21A81522" w14:textId="77777777" w:rsidTr="00547231">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9D9D9"/>
            <w:hideMark/>
          </w:tcPr>
          <w:p w14:paraId="5C00931C" w14:textId="77777777" w:rsidR="005A7A87" w:rsidRPr="005A7A87" w:rsidRDefault="005A7A87" w:rsidP="005A7A87">
            <w:pPr>
              <w:rPr>
                <w:lang w:val="en-SD"/>
              </w:rPr>
            </w:pPr>
            <w:r w:rsidRPr="005A7A87">
              <w:rPr>
                <w:lang w:val="en-IE"/>
              </w:rPr>
              <w:t>2</w:t>
            </w:r>
            <w:r w:rsidRPr="005A7A87">
              <w:rPr>
                <w:lang w:val="en-SD"/>
              </w:rPr>
              <w:t> </w:t>
            </w:r>
          </w:p>
        </w:tc>
        <w:tc>
          <w:tcPr>
            <w:tcW w:w="3641" w:type="dxa"/>
            <w:tcBorders>
              <w:top w:val="single" w:sz="6" w:space="0" w:color="auto"/>
              <w:left w:val="single" w:sz="6" w:space="0" w:color="auto"/>
              <w:bottom w:val="single" w:sz="6" w:space="0" w:color="auto"/>
              <w:right w:val="single" w:sz="6" w:space="0" w:color="auto"/>
            </w:tcBorders>
            <w:shd w:val="clear" w:color="auto" w:fill="F2F2F2"/>
            <w:hideMark/>
          </w:tcPr>
          <w:p w14:paraId="1D187FC0" w14:textId="73A92924" w:rsidR="005A7A87" w:rsidRPr="005A7A87" w:rsidRDefault="005A7A87" w:rsidP="005A7A87">
            <w:pPr>
              <w:rPr>
                <w:lang w:val="en-SD"/>
              </w:rPr>
            </w:pPr>
            <w:r w:rsidRPr="005A7A87">
              <w:rPr>
                <w:lang w:val="en-IE"/>
              </w:rPr>
              <w:t xml:space="preserve">Appendix 2 </w:t>
            </w:r>
            <w:r w:rsidR="00AC2E33">
              <w:rPr>
                <w:lang w:val="en-IE"/>
              </w:rPr>
              <w:t>–</w:t>
            </w:r>
            <w:r w:rsidRPr="005A7A87">
              <w:rPr>
                <w:lang w:val="en-IE"/>
              </w:rPr>
              <w:t xml:space="preserve"> </w:t>
            </w:r>
            <w:r w:rsidR="00AC2E33">
              <w:rPr>
                <w:lang w:val="en-IE"/>
              </w:rPr>
              <w:t>Financial Offer</w:t>
            </w:r>
            <w:r w:rsidRPr="005A7A87">
              <w:rPr>
                <w:lang w:val="en-SD"/>
              </w:rPr>
              <w:t> </w:t>
            </w:r>
          </w:p>
        </w:tc>
        <w:tc>
          <w:tcPr>
            <w:tcW w:w="4950" w:type="dxa"/>
            <w:tcBorders>
              <w:top w:val="single" w:sz="6" w:space="0" w:color="auto"/>
              <w:left w:val="single" w:sz="6" w:space="0" w:color="auto"/>
              <w:bottom w:val="single" w:sz="6" w:space="0" w:color="auto"/>
              <w:right w:val="single" w:sz="6" w:space="0" w:color="auto"/>
            </w:tcBorders>
            <w:shd w:val="clear" w:color="auto" w:fill="F2F2F2"/>
            <w:hideMark/>
          </w:tcPr>
          <w:p w14:paraId="4FE9B5C7" w14:textId="77777777" w:rsidR="005A7A87" w:rsidRPr="005A7A87" w:rsidRDefault="005A7A87" w:rsidP="005A7A87">
            <w:pPr>
              <w:rPr>
                <w:lang w:val="en-SD"/>
              </w:rPr>
            </w:pPr>
            <w:r w:rsidRPr="005A7A87">
              <w:rPr>
                <w:lang w:val="en-IE"/>
              </w:rPr>
              <w:t>Complete, sign, stamp and submit titled ‘Technical offer’.</w:t>
            </w:r>
            <w:r w:rsidRPr="005A7A87">
              <w:rPr>
                <w:lang w:val="en-SD"/>
              </w:rPr>
              <w:t> </w:t>
            </w:r>
          </w:p>
        </w:tc>
        <w:tc>
          <w:tcPr>
            <w:tcW w:w="1615" w:type="dxa"/>
            <w:tcBorders>
              <w:top w:val="single" w:sz="6" w:space="0" w:color="auto"/>
              <w:left w:val="single" w:sz="6" w:space="0" w:color="auto"/>
              <w:bottom w:val="single" w:sz="6" w:space="0" w:color="auto"/>
              <w:right w:val="single" w:sz="6" w:space="0" w:color="auto"/>
            </w:tcBorders>
            <w:shd w:val="clear" w:color="auto" w:fill="FFFFFF"/>
            <w:hideMark/>
          </w:tcPr>
          <w:p w14:paraId="53EF62A4" w14:textId="77777777" w:rsidR="005A7A87" w:rsidRPr="005A7A87" w:rsidRDefault="005A7A87" w:rsidP="005A7A87">
            <w:pPr>
              <w:rPr>
                <w:lang w:val="en-SD"/>
              </w:rPr>
            </w:pPr>
            <w:r w:rsidRPr="005A7A87">
              <w:rPr>
                <w:lang w:val="en-SD"/>
              </w:rPr>
              <w:t> </w:t>
            </w:r>
          </w:p>
        </w:tc>
      </w:tr>
      <w:tr w:rsidR="005A7A87" w:rsidRPr="005A7A87" w14:paraId="62313AF1" w14:textId="77777777" w:rsidTr="00547231">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9D9D9"/>
            <w:hideMark/>
          </w:tcPr>
          <w:p w14:paraId="483F6DE0" w14:textId="77777777" w:rsidR="005A7A87" w:rsidRPr="005A7A87" w:rsidRDefault="005A7A87" w:rsidP="005A7A87">
            <w:pPr>
              <w:rPr>
                <w:lang w:val="en-SD"/>
              </w:rPr>
            </w:pPr>
            <w:r w:rsidRPr="005A7A87">
              <w:rPr>
                <w:lang w:val="en-IE"/>
              </w:rPr>
              <w:t>3</w:t>
            </w:r>
            <w:r w:rsidRPr="005A7A87">
              <w:rPr>
                <w:lang w:val="en-SD"/>
              </w:rPr>
              <w:t> </w:t>
            </w:r>
          </w:p>
        </w:tc>
        <w:tc>
          <w:tcPr>
            <w:tcW w:w="3641" w:type="dxa"/>
            <w:tcBorders>
              <w:top w:val="single" w:sz="6" w:space="0" w:color="auto"/>
              <w:left w:val="single" w:sz="6" w:space="0" w:color="auto"/>
              <w:bottom w:val="single" w:sz="6" w:space="0" w:color="auto"/>
              <w:right w:val="single" w:sz="6" w:space="0" w:color="auto"/>
            </w:tcBorders>
            <w:shd w:val="clear" w:color="auto" w:fill="F2F2F2"/>
            <w:hideMark/>
          </w:tcPr>
          <w:p w14:paraId="446710E1" w14:textId="0EDE4814" w:rsidR="005A7A87" w:rsidRPr="005A7A87" w:rsidRDefault="005A7A87" w:rsidP="005A7A87">
            <w:pPr>
              <w:rPr>
                <w:lang w:val="en-SD"/>
              </w:rPr>
            </w:pPr>
            <w:r w:rsidRPr="005A7A87">
              <w:rPr>
                <w:lang w:val="en-IE"/>
              </w:rPr>
              <w:t xml:space="preserve">Appendix 3 </w:t>
            </w:r>
            <w:r w:rsidR="00AC2E33">
              <w:rPr>
                <w:lang w:val="en-IE"/>
              </w:rPr>
              <w:t>–</w:t>
            </w:r>
            <w:r w:rsidRPr="005A7A87">
              <w:rPr>
                <w:lang w:val="en-IE"/>
              </w:rPr>
              <w:t xml:space="preserve"> </w:t>
            </w:r>
            <w:r w:rsidR="00AC2E33">
              <w:rPr>
                <w:lang w:val="en-IE"/>
              </w:rPr>
              <w:t xml:space="preserve">Delivery </w:t>
            </w:r>
            <w:r w:rsidR="0021615B">
              <w:rPr>
                <w:lang w:val="en-IE"/>
              </w:rPr>
              <w:t>Schedule</w:t>
            </w:r>
            <w:r w:rsidRPr="005A7A87">
              <w:rPr>
                <w:lang w:val="en-IE"/>
              </w:rPr>
              <w:t> </w:t>
            </w:r>
            <w:r w:rsidRPr="005A7A87">
              <w:rPr>
                <w:lang w:val="en-SD"/>
              </w:rPr>
              <w:t> </w:t>
            </w:r>
          </w:p>
        </w:tc>
        <w:tc>
          <w:tcPr>
            <w:tcW w:w="4950" w:type="dxa"/>
            <w:tcBorders>
              <w:top w:val="single" w:sz="6" w:space="0" w:color="auto"/>
              <w:left w:val="single" w:sz="6" w:space="0" w:color="auto"/>
              <w:bottom w:val="single" w:sz="6" w:space="0" w:color="auto"/>
              <w:right w:val="single" w:sz="6" w:space="0" w:color="auto"/>
            </w:tcBorders>
            <w:shd w:val="clear" w:color="auto" w:fill="F2F2F2"/>
            <w:hideMark/>
          </w:tcPr>
          <w:p w14:paraId="40FF4DCC" w14:textId="77777777" w:rsidR="005A7A87" w:rsidRPr="005A7A87" w:rsidRDefault="005A7A87" w:rsidP="005A7A87">
            <w:pPr>
              <w:rPr>
                <w:lang w:val="en-SD"/>
              </w:rPr>
            </w:pPr>
            <w:r w:rsidRPr="005A7A87">
              <w:rPr>
                <w:lang w:val="en-IE"/>
              </w:rPr>
              <w:t>Complete, sign, stamp and submit titled ‘Financial offer’.</w:t>
            </w:r>
            <w:r w:rsidRPr="005A7A87">
              <w:rPr>
                <w:lang w:val="en-SD"/>
              </w:rPr>
              <w:t> </w:t>
            </w:r>
          </w:p>
        </w:tc>
        <w:tc>
          <w:tcPr>
            <w:tcW w:w="1615" w:type="dxa"/>
            <w:tcBorders>
              <w:top w:val="single" w:sz="6" w:space="0" w:color="auto"/>
              <w:left w:val="single" w:sz="6" w:space="0" w:color="auto"/>
              <w:bottom w:val="single" w:sz="6" w:space="0" w:color="auto"/>
              <w:right w:val="single" w:sz="6" w:space="0" w:color="auto"/>
            </w:tcBorders>
            <w:shd w:val="clear" w:color="auto" w:fill="FFFFFF"/>
            <w:hideMark/>
          </w:tcPr>
          <w:p w14:paraId="1D585E95" w14:textId="77777777" w:rsidR="005A7A87" w:rsidRPr="005A7A87" w:rsidRDefault="005A7A87" w:rsidP="005A7A87">
            <w:pPr>
              <w:rPr>
                <w:lang w:val="en-SD"/>
              </w:rPr>
            </w:pPr>
            <w:r w:rsidRPr="005A7A87">
              <w:rPr>
                <w:lang w:val="en-SD"/>
              </w:rPr>
              <w:t> </w:t>
            </w:r>
          </w:p>
        </w:tc>
      </w:tr>
      <w:tr w:rsidR="005A7A87" w:rsidRPr="005A7A87" w14:paraId="13DB4697" w14:textId="77777777" w:rsidTr="00547231">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9D9D9"/>
            <w:hideMark/>
          </w:tcPr>
          <w:p w14:paraId="15AF0DF7" w14:textId="77777777" w:rsidR="005A7A87" w:rsidRPr="005A7A87" w:rsidRDefault="005A7A87" w:rsidP="005A7A87">
            <w:pPr>
              <w:rPr>
                <w:lang w:val="en-SD"/>
              </w:rPr>
            </w:pPr>
            <w:r w:rsidRPr="005A7A87">
              <w:rPr>
                <w:lang w:val="en-SD"/>
              </w:rPr>
              <w:t> </w:t>
            </w:r>
          </w:p>
        </w:tc>
        <w:tc>
          <w:tcPr>
            <w:tcW w:w="3641" w:type="dxa"/>
            <w:tcBorders>
              <w:top w:val="single" w:sz="6" w:space="0" w:color="auto"/>
              <w:left w:val="single" w:sz="6" w:space="0" w:color="auto"/>
              <w:bottom w:val="single" w:sz="6" w:space="0" w:color="auto"/>
              <w:right w:val="single" w:sz="6" w:space="0" w:color="auto"/>
            </w:tcBorders>
            <w:shd w:val="clear" w:color="auto" w:fill="F2F2F2"/>
            <w:hideMark/>
          </w:tcPr>
          <w:p w14:paraId="77B76B1C" w14:textId="77777777" w:rsidR="005A7A87" w:rsidRPr="005A7A87" w:rsidRDefault="005A7A87" w:rsidP="005A7A87">
            <w:pPr>
              <w:rPr>
                <w:lang w:val="en-SD"/>
              </w:rPr>
            </w:pPr>
            <w:r w:rsidRPr="005A7A87">
              <w:rPr>
                <w:lang w:val="en-IE"/>
              </w:rPr>
              <w:t>[add as needed]</w:t>
            </w:r>
            <w:r w:rsidRPr="005A7A87">
              <w:rPr>
                <w:lang w:val="en-SD"/>
              </w:rPr>
              <w:t> </w:t>
            </w:r>
          </w:p>
        </w:tc>
        <w:tc>
          <w:tcPr>
            <w:tcW w:w="4950" w:type="dxa"/>
            <w:tcBorders>
              <w:top w:val="single" w:sz="6" w:space="0" w:color="auto"/>
              <w:left w:val="single" w:sz="6" w:space="0" w:color="auto"/>
              <w:bottom w:val="single" w:sz="6" w:space="0" w:color="auto"/>
              <w:right w:val="single" w:sz="6" w:space="0" w:color="auto"/>
            </w:tcBorders>
            <w:shd w:val="clear" w:color="auto" w:fill="F2F2F2"/>
            <w:hideMark/>
          </w:tcPr>
          <w:p w14:paraId="5294FBB8" w14:textId="77777777" w:rsidR="005A7A87" w:rsidRPr="005A7A87" w:rsidRDefault="005A7A87" w:rsidP="005A7A87">
            <w:pPr>
              <w:rPr>
                <w:lang w:val="en-SD"/>
              </w:rPr>
            </w:pPr>
            <w:r w:rsidRPr="005A7A87">
              <w:rPr>
                <w:lang w:val="en-SD"/>
              </w:rPr>
              <w:t> </w:t>
            </w:r>
          </w:p>
        </w:tc>
        <w:tc>
          <w:tcPr>
            <w:tcW w:w="1615" w:type="dxa"/>
            <w:tcBorders>
              <w:top w:val="single" w:sz="6" w:space="0" w:color="auto"/>
              <w:left w:val="single" w:sz="6" w:space="0" w:color="auto"/>
              <w:bottom w:val="single" w:sz="6" w:space="0" w:color="auto"/>
              <w:right w:val="single" w:sz="6" w:space="0" w:color="auto"/>
            </w:tcBorders>
            <w:shd w:val="clear" w:color="auto" w:fill="FFFFFF"/>
            <w:hideMark/>
          </w:tcPr>
          <w:p w14:paraId="3889A713" w14:textId="77777777" w:rsidR="005A7A87" w:rsidRPr="005A7A87" w:rsidRDefault="005A7A87" w:rsidP="005A7A87">
            <w:pPr>
              <w:rPr>
                <w:lang w:val="en-SD"/>
              </w:rPr>
            </w:pPr>
            <w:r w:rsidRPr="005A7A87">
              <w:rPr>
                <w:lang w:val="en-SD"/>
              </w:rPr>
              <w:t> </w:t>
            </w:r>
          </w:p>
        </w:tc>
      </w:tr>
    </w:tbl>
    <w:p w14:paraId="49CBF3AD" w14:textId="77777777" w:rsidR="005A7A87" w:rsidRDefault="005A7A87" w:rsidP="00136EBC"/>
    <w:p w14:paraId="047A1BF2" w14:textId="794B539F" w:rsidR="008F6090" w:rsidRDefault="00C36BCC" w:rsidP="08DD348A">
      <w:pPr>
        <w:rPr>
          <w:b/>
          <w:bCs/>
          <w:i/>
          <w:iCs/>
        </w:rPr>
      </w:pPr>
      <w:r w:rsidRPr="08DD348A">
        <w:rPr>
          <w:b/>
          <w:bCs/>
          <w:i/>
          <w:iCs/>
        </w:rPr>
        <w:t xml:space="preserve"> </w:t>
      </w:r>
    </w:p>
    <w:p w14:paraId="444181B8" w14:textId="77777777" w:rsidR="0047383B" w:rsidRPr="00136EBC" w:rsidRDefault="00E34302" w:rsidP="00136EBC">
      <w:pPr>
        <w:rPr>
          <w:rFonts w:eastAsiaTheme="majorEastAsia" w:cstheme="majorBidi"/>
          <w:b/>
          <w:bCs/>
          <w:i/>
          <w:iCs/>
          <w:color w:val="000000" w:themeColor="text1"/>
          <w:sz w:val="36"/>
          <w:szCs w:val="36"/>
        </w:rPr>
      </w:pPr>
      <w:r>
        <w:rPr>
          <w:b/>
          <w:bCs/>
          <w:i/>
          <w:iCs/>
        </w:rPr>
        <w:t xml:space="preserve"> </w:t>
      </w:r>
      <w:r w:rsidR="0047383B" w:rsidRPr="00136EBC">
        <w:rPr>
          <w:b/>
          <w:bCs/>
          <w:i/>
          <w:iCs/>
        </w:rPr>
        <w:br w:type="page"/>
      </w:r>
    </w:p>
    <w:p w14:paraId="49C0AC4C" w14:textId="3DE7612E" w:rsidR="00174EDE" w:rsidRPr="00805C27" w:rsidRDefault="002C1599" w:rsidP="002C1599">
      <w:pPr>
        <w:pStyle w:val="Heading1"/>
        <w:numPr>
          <w:ilvl w:val="0"/>
          <w:numId w:val="0"/>
        </w:numPr>
        <w:ind w:left="432" w:hanging="432"/>
      </w:pPr>
      <w:r>
        <w:lastRenderedPageBreak/>
        <w:t xml:space="preserve">Appendix 1 - </w:t>
      </w:r>
      <w:r w:rsidR="007D56BD">
        <w:t>Company</w:t>
      </w:r>
      <w:r w:rsidR="00EC7023">
        <w:t xml:space="preserve"> </w:t>
      </w:r>
      <w:r w:rsidR="00FB78E3">
        <w:t>INFORMATION</w:t>
      </w:r>
    </w:p>
    <w:tbl>
      <w:tblPr>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3390"/>
        <w:gridCol w:w="3985"/>
      </w:tblGrid>
      <w:tr w:rsidR="00D30A15" w14:paraId="72DE70F6" w14:textId="77777777" w:rsidTr="00547231">
        <w:trPr>
          <w:trHeight w:val="285"/>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40C73C6B"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GB"/>
              </w:rPr>
              <w:t>Company Name</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659A55"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5D1FAED6" w14:textId="77777777" w:rsidTr="00547231">
        <w:trPr>
          <w:trHeight w:val="285"/>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5AA09583"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GB"/>
              </w:rPr>
              <w:t>Registered address of the prime</w:t>
            </w:r>
            <w:r>
              <w:rPr>
                <w:rStyle w:val="normaltextrun"/>
                <w:sz w:val="22"/>
                <w:szCs w:val="22"/>
                <w:lang w:val="en-GB"/>
              </w:rPr>
              <w:t xml:space="preserve"> </w:t>
            </w:r>
            <w:r>
              <w:rPr>
                <w:rStyle w:val="normaltextrun"/>
                <w:rFonts w:ascii="Calibri" w:hAnsi="Calibri" w:cs="Calibri"/>
                <w:color w:val="000000"/>
                <w:sz w:val="20"/>
                <w:szCs w:val="20"/>
                <w:lang w:val="en-GB"/>
              </w:rPr>
              <w:t>Tenderer</w:t>
            </w:r>
            <w:r>
              <w:rPr>
                <w:rStyle w:val="eop"/>
                <w:rFonts w:ascii="Calibri" w:hAnsi="Calibri" w:cs="Calibri"/>
                <w:color w:val="000000"/>
                <w:sz w:val="20"/>
                <w:szCs w:val="20"/>
              </w:rPr>
              <w:t> </w:t>
            </w:r>
          </w:p>
          <w:p w14:paraId="5D949E13"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8136CA"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1C5F4EC9" w14:textId="77777777" w:rsidTr="00547231">
        <w:trPr>
          <w:trHeight w:val="285"/>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23831E36"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Year Established</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82AC89E"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78B7B527" w14:textId="77777777" w:rsidTr="00547231">
        <w:trPr>
          <w:trHeight w:val="285"/>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0F5E3264"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Please state the name of any other persons/organisations (except your company) who will benefit from this contract (GOAL compliance matter) </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BBFD0BD"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5751363A" w14:textId="77777777" w:rsidTr="00547231">
        <w:trPr>
          <w:trHeight w:val="540"/>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3AAD98D9"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GB"/>
              </w:rPr>
              <w:t>Parent company</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0CD8417"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0F7AE19D" w14:textId="77777777" w:rsidTr="00547231">
        <w:trPr>
          <w:trHeight w:val="285"/>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619A4109"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GB"/>
              </w:rPr>
              <w:t>Ownership</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5BDDAAC"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tc>
      </w:tr>
      <w:tr w:rsidR="00D30A15" w14:paraId="656382A0" w14:textId="77777777" w:rsidTr="00547231">
        <w:trPr>
          <w:trHeight w:val="165"/>
        </w:trPr>
        <w:tc>
          <w:tcPr>
            <w:tcW w:w="3390" w:type="dxa"/>
            <w:vMerge w:val="restart"/>
            <w:tcBorders>
              <w:top w:val="single" w:sz="6" w:space="0" w:color="auto"/>
              <w:left w:val="single" w:sz="6" w:space="0" w:color="auto"/>
              <w:bottom w:val="nil"/>
              <w:right w:val="single" w:sz="6" w:space="0" w:color="auto"/>
            </w:tcBorders>
            <w:shd w:val="clear" w:color="auto" w:fill="D9D9D9"/>
            <w:hideMark/>
          </w:tcPr>
          <w:p w14:paraId="782DF183"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Do you have associated companies? Tick relevant box. If YES – provide details for each company in the line below.</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1597389C"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Yes/No</w:t>
            </w:r>
            <w:r>
              <w:rPr>
                <w:rStyle w:val="eop"/>
                <w:rFonts w:ascii="Calibri" w:hAnsi="Calibri" w:cs="Calibri"/>
                <w:color w:val="000000"/>
                <w:sz w:val="20"/>
                <w:szCs w:val="20"/>
              </w:rPr>
              <w:t> </w:t>
            </w:r>
          </w:p>
        </w:tc>
      </w:tr>
      <w:tr w:rsidR="00D30A15" w14:paraId="465C052C" w14:textId="77777777" w:rsidTr="00547231">
        <w:trPr>
          <w:trHeight w:val="405"/>
        </w:trPr>
        <w:tc>
          <w:tcPr>
            <w:tcW w:w="0" w:type="auto"/>
            <w:vMerge/>
            <w:tcBorders>
              <w:top w:val="single" w:sz="6" w:space="0" w:color="auto"/>
              <w:left w:val="single" w:sz="6" w:space="0" w:color="auto"/>
              <w:bottom w:val="nil"/>
              <w:right w:val="single" w:sz="6" w:space="0" w:color="auto"/>
            </w:tcBorders>
            <w:vAlign w:val="center"/>
            <w:hideMark/>
          </w:tcPr>
          <w:p w14:paraId="359718AE" w14:textId="77777777" w:rsidR="00D30A15" w:rsidRDefault="00D30A15">
            <w:pPr>
              <w:rPr>
                <w:rFonts w:ascii="Segoe UI" w:hAnsi="Segoe UI" w:cs="Segoe UI"/>
                <w:sz w:val="18"/>
                <w:szCs w:val="18"/>
              </w:rPr>
            </w:pP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09A9BEA" w14:textId="77777777" w:rsidR="00D30A15" w:rsidRDefault="00D30A15">
            <w:pPr>
              <w:pStyle w:val="paragraph"/>
              <w:spacing w:before="0" w:beforeAutospacing="0" w:after="0" w:afterAutospacing="0"/>
              <w:ind w:left="720"/>
              <w:textAlignment w:val="baseline"/>
              <w:rPr>
                <w:rFonts w:ascii="Segoe UI" w:hAnsi="Segoe UI" w:cs="Segoe UI"/>
                <w:sz w:val="18"/>
                <w:szCs w:val="18"/>
              </w:rPr>
            </w:pPr>
            <w:r>
              <w:rPr>
                <w:rStyle w:val="eop"/>
                <w:sz w:val="22"/>
                <w:szCs w:val="22"/>
              </w:rPr>
              <w:t> </w:t>
            </w:r>
          </w:p>
        </w:tc>
      </w:tr>
      <w:tr w:rsidR="00D30A15" w14:paraId="102E7283" w14:textId="77777777" w:rsidTr="00547231">
        <w:trPr>
          <w:trHeight w:val="1200"/>
        </w:trPr>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533F466C"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Associated company details (if applicable)</w:t>
            </w:r>
            <w:r>
              <w:rPr>
                <w:rStyle w:val="eop"/>
                <w:rFonts w:ascii="Calibri" w:hAnsi="Calibri" w:cs="Calibri"/>
                <w:color w:val="000000"/>
                <w:sz w:val="20"/>
                <w:szCs w:val="20"/>
              </w:rPr>
              <w:t> </w:t>
            </w:r>
          </w:p>
        </w:tc>
        <w:tc>
          <w:tcPr>
            <w:tcW w:w="73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D7D6F95" w14:textId="77777777" w:rsidR="00D30A15" w:rsidRDefault="00D30A15">
            <w:pPr>
              <w:pStyle w:val="paragraph"/>
              <w:spacing w:before="0" w:beforeAutospacing="0" w:after="0" w:afterAutospacing="0"/>
              <w:ind w:left="720"/>
              <w:textAlignment w:val="baseline"/>
              <w:rPr>
                <w:rFonts w:ascii="Segoe UI" w:hAnsi="Segoe UI" w:cs="Segoe UI"/>
                <w:sz w:val="18"/>
                <w:szCs w:val="18"/>
              </w:rPr>
            </w:pPr>
            <w:r>
              <w:rPr>
                <w:rStyle w:val="eop"/>
                <w:sz w:val="22"/>
                <w:szCs w:val="22"/>
              </w:rPr>
              <w:t> </w:t>
            </w:r>
          </w:p>
        </w:tc>
      </w:tr>
      <w:tr w:rsidR="00D30A15" w14:paraId="67ED02F3" w14:textId="77777777" w:rsidTr="00547231">
        <w:trPr>
          <w:trHeight w:val="210"/>
        </w:trPr>
        <w:tc>
          <w:tcPr>
            <w:tcW w:w="3390" w:type="dxa"/>
            <w:vMerge w:val="restart"/>
            <w:tcBorders>
              <w:top w:val="single" w:sz="6" w:space="0" w:color="auto"/>
              <w:left w:val="single" w:sz="6" w:space="0" w:color="auto"/>
              <w:bottom w:val="nil"/>
              <w:right w:val="single" w:sz="6" w:space="0" w:color="auto"/>
            </w:tcBorders>
            <w:shd w:val="clear" w:color="auto" w:fill="D9D9D9"/>
            <w:hideMark/>
          </w:tcPr>
          <w:p w14:paraId="60EBB4B9"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If successful, do you agree to work under GOAL’s Terms and Conditions of contract (attached as Appendix 4).</w:t>
            </w:r>
            <w:r>
              <w:rPr>
                <w:rStyle w:val="eop"/>
                <w:rFonts w:ascii="Calibri" w:hAnsi="Calibri" w:cs="Calibri"/>
                <w:color w:val="000000"/>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4D8112B2"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Yes/No</w:t>
            </w:r>
            <w:r>
              <w:rPr>
                <w:rStyle w:val="eop"/>
                <w:rFonts w:ascii="Calibri" w:hAnsi="Calibri" w:cs="Calibri"/>
                <w:color w:val="000000"/>
                <w:sz w:val="20"/>
                <w:szCs w:val="20"/>
              </w:rPr>
              <w:t> </w:t>
            </w:r>
          </w:p>
        </w:tc>
        <w:tc>
          <w:tcPr>
            <w:tcW w:w="3985" w:type="dxa"/>
            <w:tcBorders>
              <w:top w:val="single" w:sz="6" w:space="0" w:color="auto"/>
              <w:left w:val="single" w:sz="6" w:space="0" w:color="auto"/>
              <w:bottom w:val="single" w:sz="6" w:space="0" w:color="auto"/>
              <w:right w:val="single" w:sz="6" w:space="0" w:color="auto"/>
            </w:tcBorders>
            <w:shd w:val="clear" w:color="auto" w:fill="D9D9D9"/>
            <w:hideMark/>
          </w:tcPr>
          <w:p w14:paraId="6BB7094F"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Comments/Attachments</w:t>
            </w:r>
            <w:r>
              <w:rPr>
                <w:rStyle w:val="eop"/>
                <w:rFonts w:ascii="Calibri" w:hAnsi="Calibri" w:cs="Calibri"/>
                <w:color w:val="000000"/>
                <w:sz w:val="20"/>
                <w:szCs w:val="20"/>
              </w:rPr>
              <w:t> </w:t>
            </w:r>
          </w:p>
        </w:tc>
      </w:tr>
      <w:tr w:rsidR="00D30A15" w14:paraId="5EE281D1" w14:textId="77777777" w:rsidTr="00547231">
        <w:trPr>
          <w:trHeight w:val="300"/>
        </w:trPr>
        <w:tc>
          <w:tcPr>
            <w:tcW w:w="0" w:type="auto"/>
            <w:vMerge/>
            <w:tcBorders>
              <w:top w:val="single" w:sz="6" w:space="0" w:color="auto"/>
              <w:left w:val="single" w:sz="6" w:space="0" w:color="auto"/>
              <w:bottom w:val="nil"/>
              <w:right w:val="single" w:sz="6" w:space="0" w:color="auto"/>
            </w:tcBorders>
            <w:vAlign w:val="center"/>
            <w:hideMark/>
          </w:tcPr>
          <w:p w14:paraId="0A9709CF" w14:textId="77777777" w:rsidR="00D30A15" w:rsidRDefault="00D30A15">
            <w:pPr>
              <w:rPr>
                <w:rFonts w:ascii="Segoe UI" w:hAnsi="Segoe UI" w:cs="Segoe UI"/>
                <w:sz w:val="18"/>
                <w:szCs w:val="18"/>
              </w:rPr>
            </w:pPr>
          </w:p>
        </w:tc>
        <w:tc>
          <w:tcPr>
            <w:tcW w:w="3390" w:type="dxa"/>
            <w:tcBorders>
              <w:top w:val="single" w:sz="6" w:space="0" w:color="auto"/>
              <w:left w:val="single" w:sz="6" w:space="0" w:color="auto"/>
              <w:bottom w:val="single" w:sz="6" w:space="0" w:color="auto"/>
              <w:right w:val="single" w:sz="6" w:space="0" w:color="auto"/>
            </w:tcBorders>
            <w:shd w:val="clear" w:color="auto" w:fill="FFFFFF"/>
            <w:hideMark/>
          </w:tcPr>
          <w:p w14:paraId="5F600265"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c>
          <w:tcPr>
            <w:tcW w:w="3985" w:type="dxa"/>
            <w:tcBorders>
              <w:top w:val="single" w:sz="6" w:space="0" w:color="auto"/>
              <w:left w:val="single" w:sz="6" w:space="0" w:color="auto"/>
              <w:bottom w:val="single" w:sz="6" w:space="0" w:color="auto"/>
              <w:right w:val="single" w:sz="6" w:space="0" w:color="auto"/>
            </w:tcBorders>
            <w:shd w:val="clear" w:color="auto" w:fill="FFFFFF"/>
            <w:hideMark/>
          </w:tcPr>
          <w:p w14:paraId="0148BF60"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r>
      <w:tr w:rsidR="00D30A15" w14:paraId="5360F125" w14:textId="77777777" w:rsidTr="00547231">
        <w:trPr>
          <w:trHeight w:val="180"/>
        </w:trPr>
        <w:tc>
          <w:tcPr>
            <w:tcW w:w="3390" w:type="dxa"/>
            <w:vMerge w:val="restart"/>
            <w:tcBorders>
              <w:top w:val="single" w:sz="6" w:space="0" w:color="auto"/>
              <w:left w:val="single" w:sz="6" w:space="0" w:color="auto"/>
              <w:bottom w:val="nil"/>
              <w:right w:val="single" w:sz="6" w:space="0" w:color="auto"/>
            </w:tcBorders>
            <w:shd w:val="clear" w:color="auto" w:fill="D9D9D9"/>
            <w:hideMark/>
          </w:tcPr>
          <w:p w14:paraId="329B14C1"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If successful, do you agree to sign the contract as per GOAL’s contract template (attached as Appendix 5)</w:t>
            </w:r>
            <w:r>
              <w:rPr>
                <w:rStyle w:val="eop"/>
                <w:rFonts w:ascii="Calibri" w:hAnsi="Calibri" w:cs="Calibri"/>
                <w:color w:val="000000"/>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02780FA7"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Yes/No</w:t>
            </w:r>
            <w:r>
              <w:rPr>
                <w:rStyle w:val="eop"/>
                <w:rFonts w:ascii="Calibri" w:hAnsi="Calibri" w:cs="Calibri"/>
                <w:color w:val="000000"/>
                <w:sz w:val="20"/>
                <w:szCs w:val="20"/>
              </w:rPr>
              <w:t> </w:t>
            </w:r>
          </w:p>
        </w:tc>
        <w:tc>
          <w:tcPr>
            <w:tcW w:w="3985" w:type="dxa"/>
            <w:tcBorders>
              <w:top w:val="single" w:sz="6" w:space="0" w:color="auto"/>
              <w:left w:val="single" w:sz="6" w:space="0" w:color="auto"/>
              <w:bottom w:val="single" w:sz="6" w:space="0" w:color="auto"/>
              <w:right w:val="single" w:sz="6" w:space="0" w:color="auto"/>
            </w:tcBorders>
            <w:shd w:val="clear" w:color="auto" w:fill="D9D9D9"/>
            <w:hideMark/>
          </w:tcPr>
          <w:p w14:paraId="52FD1D7C"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Comments/Attachments</w:t>
            </w:r>
            <w:r>
              <w:rPr>
                <w:rStyle w:val="eop"/>
                <w:rFonts w:ascii="Calibri" w:hAnsi="Calibri" w:cs="Calibri"/>
                <w:color w:val="000000"/>
                <w:sz w:val="20"/>
                <w:szCs w:val="20"/>
              </w:rPr>
              <w:t> </w:t>
            </w:r>
          </w:p>
        </w:tc>
      </w:tr>
      <w:tr w:rsidR="00D30A15" w14:paraId="0C137B11" w14:textId="77777777" w:rsidTr="00547231">
        <w:trPr>
          <w:trHeight w:val="300"/>
        </w:trPr>
        <w:tc>
          <w:tcPr>
            <w:tcW w:w="0" w:type="auto"/>
            <w:vMerge/>
            <w:tcBorders>
              <w:top w:val="single" w:sz="6" w:space="0" w:color="auto"/>
              <w:left w:val="single" w:sz="6" w:space="0" w:color="auto"/>
              <w:bottom w:val="nil"/>
              <w:right w:val="single" w:sz="6" w:space="0" w:color="auto"/>
            </w:tcBorders>
            <w:vAlign w:val="center"/>
            <w:hideMark/>
          </w:tcPr>
          <w:p w14:paraId="490FF3C7" w14:textId="77777777" w:rsidR="00D30A15" w:rsidRDefault="00D30A15">
            <w:pPr>
              <w:rPr>
                <w:rFonts w:ascii="Segoe UI" w:hAnsi="Segoe UI" w:cs="Segoe UI"/>
                <w:sz w:val="18"/>
                <w:szCs w:val="18"/>
              </w:rPr>
            </w:pPr>
          </w:p>
        </w:tc>
        <w:tc>
          <w:tcPr>
            <w:tcW w:w="3390" w:type="dxa"/>
            <w:tcBorders>
              <w:top w:val="single" w:sz="6" w:space="0" w:color="auto"/>
              <w:left w:val="single" w:sz="6" w:space="0" w:color="auto"/>
              <w:bottom w:val="single" w:sz="6" w:space="0" w:color="auto"/>
              <w:right w:val="single" w:sz="6" w:space="0" w:color="auto"/>
            </w:tcBorders>
            <w:shd w:val="clear" w:color="auto" w:fill="FFFFFF"/>
            <w:hideMark/>
          </w:tcPr>
          <w:p w14:paraId="0408033F"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c>
          <w:tcPr>
            <w:tcW w:w="3985" w:type="dxa"/>
            <w:tcBorders>
              <w:top w:val="single" w:sz="6" w:space="0" w:color="auto"/>
              <w:left w:val="single" w:sz="6" w:space="0" w:color="auto"/>
              <w:bottom w:val="single" w:sz="6" w:space="0" w:color="auto"/>
              <w:right w:val="single" w:sz="6" w:space="0" w:color="auto"/>
            </w:tcBorders>
            <w:shd w:val="clear" w:color="auto" w:fill="FFFFFF"/>
            <w:hideMark/>
          </w:tcPr>
          <w:p w14:paraId="42713538"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r>
      <w:tr w:rsidR="00D30A15" w14:paraId="2FC8D7AA" w14:textId="77777777" w:rsidTr="00547231">
        <w:trPr>
          <w:trHeight w:val="270"/>
        </w:trPr>
        <w:tc>
          <w:tcPr>
            <w:tcW w:w="3390" w:type="dxa"/>
            <w:vMerge w:val="restart"/>
            <w:tcBorders>
              <w:top w:val="single" w:sz="6" w:space="0" w:color="auto"/>
              <w:left w:val="single" w:sz="6" w:space="0" w:color="auto"/>
              <w:bottom w:val="single" w:sz="6" w:space="0" w:color="auto"/>
              <w:right w:val="single" w:sz="6" w:space="0" w:color="auto"/>
            </w:tcBorders>
            <w:shd w:val="clear" w:color="auto" w:fill="D9D9D9"/>
            <w:hideMark/>
          </w:tcPr>
          <w:p w14:paraId="6264E6DB"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If successful, do you agree to abide by GOAL’s Supplier code of conduct for the delivery of goods/services/works?</w:t>
            </w:r>
            <w:r>
              <w:rPr>
                <w:rStyle w:val="eop"/>
                <w:rFonts w:ascii="Calibri" w:hAnsi="Calibri" w:cs="Calibri"/>
                <w:color w:val="000000"/>
                <w:sz w:val="20"/>
                <w:szCs w:val="20"/>
              </w:rPr>
              <w:t> </w:t>
            </w:r>
          </w:p>
          <w:p w14:paraId="53F95BCA" w14:textId="77777777" w:rsidR="00D30A15" w:rsidRDefault="00D30A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lang w:val="en-IE"/>
              </w:rPr>
              <w:t>(attached as Appendix 6)</w:t>
            </w:r>
            <w:r>
              <w:rPr>
                <w:rStyle w:val="eop"/>
                <w:rFonts w:ascii="Calibri" w:hAnsi="Calibri" w:cs="Calibri"/>
                <w:color w:val="000000"/>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D9D9D9"/>
            <w:hideMark/>
          </w:tcPr>
          <w:p w14:paraId="2043345E"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Yes/No</w:t>
            </w:r>
            <w:r>
              <w:rPr>
                <w:rStyle w:val="eop"/>
                <w:rFonts w:ascii="Calibri" w:hAnsi="Calibri" w:cs="Calibri"/>
                <w:color w:val="000000"/>
                <w:sz w:val="20"/>
                <w:szCs w:val="20"/>
              </w:rPr>
              <w:t> </w:t>
            </w:r>
          </w:p>
        </w:tc>
        <w:tc>
          <w:tcPr>
            <w:tcW w:w="3985" w:type="dxa"/>
            <w:tcBorders>
              <w:top w:val="single" w:sz="6" w:space="0" w:color="auto"/>
              <w:left w:val="single" w:sz="6" w:space="0" w:color="auto"/>
              <w:bottom w:val="single" w:sz="6" w:space="0" w:color="auto"/>
              <w:right w:val="single" w:sz="6" w:space="0" w:color="auto"/>
            </w:tcBorders>
            <w:shd w:val="clear" w:color="auto" w:fill="D9D9D9"/>
            <w:hideMark/>
          </w:tcPr>
          <w:p w14:paraId="4D3CC7C6"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0"/>
                <w:szCs w:val="20"/>
                <w:lang w:val="en-IE"/>
              </w:rPr>
              <w:t>Comments/Attachments</w:t>
            </w:r>
            <w:r>
              <w:rPr>
                <w:rStyle w:val="eop"/>
                <w:rFonts w:ascii="Calibri" w:hAnsi="Calibri" w:cs="Calibri"/>
                <w:color w:val="000000"/>
                <w:sz w:val="20"/>
                <w:szCs w:val="20"/>
              </w:rPr>
              <w:t> </w:t>
            </w:r>
          </w:p>
        </w:tc>
      </w:tr>
      <w:tr w:rsidR="00D30A15" w14:paraId="4433687A" w14:textId="77777777" w:rsidTr="00547231">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7065B57" w14:textId="77777777" w:rsidR="00D30A15" w:rsidRDefault="00D30A15">
            <w:pPr>
              <w:rPr>
                <w:rFonts w:ascii="Segoe UI" w:hAnsi="Segoe UI" w:cs="Segoe UI"/>
                <w:sz w:val="18"/>
                <w:szCs w:val="18"/>
              </w:rPr>
            </w:pPr>
          </w:p>
        </w:tc>
        <w:tc>
          <w:tcPr>
            <w:tcW w:w="3390" w:type="dxa"/>
            <w:tcBorders>
              <w:top w:val="single" w:sz="6" w:space="0" w:color="auto"/>
              <w:left w:val="single" w:sz="6" w:space="0" w:color="auto"/>
              <w:bottom w:val="single" w:sz="6" w:space="0" w:color="auto"/>
              <w:right w:val="single" w:sz="6" w:space="0" w:color="auto"/>
            </w:tcBorders>
            <w:shd w:val="clear" w:color="auto" w:fill="FFFFFF"/>
            <w:hideMark/>
          </w:tcPr>
          <w:p w14:paraId="59EAF67D"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c>
          <w:tcPr>
            <w:tcW w:w="3985" w:type="dxa"/>
            <w:tcBorders>
              <w:top w:val="single" w:sz="6" w:space="0" w:color="auto"/>
              <w:left w:val="single" w:sz="6" w:space="0" w:color="auto"/>
              <w:bottom w:val="single" w:sz="6" w:space="0" w:color="auto"/>
              <w:right w:val="single" w:sz="6" w:space="0" w:color="auto"/>
            </w:tcBorders>
            <w:shd w:val="clear" w:color="auto" w:fill="FFFFFF"/>
            <w:hideMark/>
          </w:tcPr>
          <w:p w14:paraId="25FF0A1B" w14:textId="77777777" w:rsidR="00D30A15" w:rsidRDefault="00D30A15">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tc>
      </w:tr>
    </w:tbl>
    <w:p w14:paraId="0A796429" w14:textId="77777777" w:rsidR="00A50975" w:rsidRDefault="00ED7B34" w:rsidP="00ED7B34">
      <w:pPr>
        <w:pStyle w:val="paragraph"/>
        <w:spacing w:before="0" w:beforeAutospacing="0" w:after="0" w:afterAutospacing="0"/>
        <w:textAlignment w:val="baseline"/>
        <w:rPr>
          <w:rStyle w:val="normaltextrun"/>
          <w:rFonts w:ascii="Calibri" w:hAnsi="Calibri" w:cs="Calibri"/>
          <w:sz w:val="22"/>
          <w:szCs w:val="22"/>
          <w:lang w:val="en-IE"/>
        </w:rPr>
      </w:pPr>
      <w:r>
        <w:rPr>
          <w:rStyle w:val="normaltextrun"/>
          <w:rFonts w:ascii="Calibri" w:hAnsi="Calibri" w:cs="Calibri"/>
          <w:sz w:val="22"/>
          <w:szCs w:val="22"/>
          <w:lang w:val="en-IE"/>
        </w:rPr>
        <w:t xml:space="preserve">Note that </w:t>
      </w:r>
      <w:r w:rsidR="000F6229">
        <w:rPr>
          <w:rStyle w:val="normaltextrun"/>
          <w:rFonts w:ascii="Calibri" w:hAnsi="Calibri" w:cs="Calibri"/>
          <w:sz w:val="22"/>
          <w:szCs w:val="22"/>
          <w:lang w:val="en-IE"/>
        </w:rPr>
        <w:t>winning</w:t>
      </w:r>
      <w:r>
        <w:rPr>
          <w:rStyle w:val="normaltextrun"/>
          <w:rFonts w:ascii="Calibri" w:hAnsi="Calibri" w:cs="Calibri"/>
          <w:sz w:val="22"/>
          <w:szCs w:val="22"/>
          <w:lang w:val="en-IE"/>
        </w:rPr>
        <w:t xml:space="preserve"> bidder/s will be required to submit further information as part of supplier registration process before finalisation of contract award.</w:t>
      </w:r>
    </w:p>
    <w:p w14:paraId="611C383F" w14:textId="4638C20E" w:rsidR="00ED7B34" w:rsidRDefault="00ED7B34" w:rsidP="00ED7B3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bdr w:val="none" w:sz="0" w:space="0" w:color="auto" w:frame="1"/>
          <w:shd w:val="clear" w:color="auto" w:fill="C6C6C6"/>
        </w:rPr>
        <w:t>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3"/>
      </w:tblGrid>
      <w:tr w:rsidR="00A50975" w14:paraId="5DC9C51F" w14:textId="77777777" w:rsidTr="00547231">
        <w:trPr>
          <w:trHeight w:val="750"/>
        </w:trPr>
        <w:tc>
          <w:tcPr>
            <w:tcW w:w="10843" w:type="dxa"/>
          </w:tcPr>
          <w:p w14:paraId="7BAABB6F" w14:textId="4DD35EBC" w:rsidR="00A50975" w:rsidRDefault="00A50975" w:rsidP="000876F5">
            <w:pPr>
              <w:ind w:left="70"/>
              <w:rPr>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lang w:val="en-IE"/>
              </w:rPr>
              <w:t>By submitting a bid under this Invitation to Tender (ITT)</w:t>
            </w:r>
            <w:r w:rsidR="00547231">
              <w:rPr>
                <w:rStyle w:val="normaltextrun"/>
                <w:rFonts w:ascii="Calibri" w:hAnsi="Calibri" w:cs="Calibri"/>
                <w:color w:val="000000"/>
                <w:sz w:val="22"/>
                <w:szCs w:val="22"/>
                <w:shd w:val="clear" w:color="auto" w:fill="FFFFFF"/>
                <w:lang w:val="en-IE"/>
              </w:rPr>
              <w:t xml:space="preserve"> </w:t>
            </w:r>
            <w:r w:rsidR="00547231">
              <w:rPr>
                <w:rStyle w:val="normaltextrun"/>
                <w:rFonts w:ascii="Calibri" w:hAnsi="Calibri" w:cs="Calibri"/>
                <w:color w:val="000000"/>
                <w:shd w:val="clear" w:color="auto" w:fill="FFFFFF"/>
              </w:rPr>
              <w:t>#</w:t>
            </w:r>
            <w:r>
              <w:rPr>
                <w:rStyle w:val="normaltextrun"/>
                <w:rFonts w:ascii="Calibri" w:hAnsi="Calibri" w:cs="Calibri"/>
                <w:color w:val="000000"/>
                <w:sz w:val="22"/>
                <w:szCs w:val="22"/>
                <w:shd w:val="clear" w:color="auto" w:fill="FFFFFF"/>
                <w:lang w:val="en-IE"/>
              </w:rPr>
              <w:t xml:space="preserve"> </w:t>
            </w:r>
            <w:r>
              <w:rPr>
                <w:rStyle w:val="normaltextrun"/>
                <w:rFonts w:ascii="Calibri" w:hAnsi="Calibri" w:cs="Calibri"/>
                <w:color w:val="FF0000"/>
                <w:sz w:val="22"/>
                <w:szCs w:val="22"/>
                <w:shd w:val="clear" w:color="auto" w:fill="FFFFFF"/>
                <w:lang w:val="en-IE"/>
              </w:rPr>
              <w:t>[</w:t>
            </w:r>
            <w:r w:rsidR="000876F5" w:rsidRPr="000876F5">
              <w:rPr>
                <w:rFonts w:ascii="Calibri" w:hAnsi="Calibri" w:cs="Calibri"/>
                <w:color w:val="FF0000"/>
                <w:sz w:val="22"/>
                <w:szCs w:val="22"/>
                <w:shd w:val="clear" w:color="auto" w:fill="FFFFFF"/>
              </w:rPr>
              <w:t>TAW-A42 -51395</w:t>
            </w:r>
            <w:r>
              <w:rPr>
                <w:rStyle w:val="normaltextrun"/>
                <w:rFonts w:ascii="Calibri" w:hAnsi="Calibri" w:cs="Calibri"/>
                <w:color w:val="FF0000"/>
                <w:sz w:val="22"/>
                <w:szCs w:val="22"/>
                <w:shd w:val="clear" w:color="auto" w:fill="FFFFFF"/>
                <w:lang w:val="en-IE"/>
              </w:rPr>
              <w:t>]</w:t>
            </w:r>
            <w:r>
              <w:rPr>
                <w:rStyle w:val="normaltextrun"/>
                <w:rFonts w:ascii="Calibri" w:hAnsi="Calibri" w:cs="Calibri"/>
                <w:color w:val="000000"/>
                <w:sz w:val="22"/>
                <w:szCs w:val="22"/>
                <w:shd w:val="clear" w:color="auto" w:fill="FFFFFF"/>
                <w:lang w:val="en-IE"/>
              </w:rPr>
              <w:t>,</w:t>
            </w:r>
            <w:r>
              <w:rPr>
                <w:rStyle w:val="normaltextrun"/>
                <w:rFonts w:ascii="Calibri" w:hAnsi="Calibri" w:cs="Calibri"/>
                <w:color w:val="FF0000"/>
                <w:sz w:val="22"/>
                <w:szCs w:val="22"/>
                <w:shd w:val="clear" w:color="auto" w:fill="FFFFFF"/>
                <w:lang w:val="en-IE"/>
              </w:rPr>
              <w:t xml:space="preserve"> </w:t>
            </w:r>
            <w:r>
              <w:rPr>
                <w:rStyle w:val="normaltextrun"/>
                <w:rFonts w:ascii="Calibri" w:hAnsi="Calibri" w:cs="Calibri"/>
                <w:color w:val="000000"/>
                <w:sz w:val="22"/>
                <w:szCs w:val="22"/>
                <w:shd w:val="clear" w:color="auto" w:fill="FFFFFF"/>
                <w:lang w:val="en-IE"/>
              </w:rPr>
              <w:t xml:space="preserve">the bidder hereby asserts that the following statements are correct at the time of submission; and further undertakes to inform GOAL of any changes in </w:t>
            </w:r>
            <w:r w:rsidRPr="00A50975">
              <w:rPr>
                <w:rFonts w:ascii="Calibri" w:hAnsi="Calibri" w:cs="Calibri"/>
                <w:color w:val="000000"/>
                <w:sz w:val="22"/>
                <w:szCs w:val="22"/>
                <w:shd w:val="clear" w:color="auto" w:fill="FFFFFF"/>
                <w:lang w:val="en-IE"/>
              </w:rPr>
              <w:t>status of these matters.  </w:t>
            </w:r>
            <w:r w:rsidRPr="00A50975">
              <w:rPr>
                <w:rFonts w:ascii="Calibri" w:hAnsi="Calibri" w:cs="Calibri"/>
                <w:color w:val="000000"/>
                <w:sz w:val="22"/>
                <w:szCs w:val="22"/>
                <w:shd w:val="clear" w:color="auto" w:fill="FFFFFF"/>
              </w:rPr>
              <w:t> </w:t>
            </w:r>
          </w:p>
          <w:p w14:paraId="5DE51FED" w14:textId="77777777"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 xml:space="preserve">The bidder is not bankrupt or is being wound up, neither are its affairs are being administered by the court nor has </w:t>
            </w:r>
            <w:proofErr w:type="gramStart"/>
            <w:r w:rsidRPr="00ED3798">
              <w:rPr>
                <w:rFonts w:ascii="Calibri" w:hAnsi="Calibri" w:cs="Calibri"/>
                <w:color w:val="000000"/>
                <w:sz w:val="22"/>
                <w:szCs w:val="22"/>
                <w:shd w:val="clear" w:color="auto" w:fill="FFFFFF"/>
                <w:lang w:val="en-GB"/>
              </w:rPr>
              <w:t>entered into</w:t>
            </w:r>
            <w:proofErr w:type="gramEnd"/>
            <w:r w:rsidRPr="00ED3798">
              <w:rPr>
                <w:rFonts w:ascii="Calibri" w:hAnsi="Calibri" w:cs="Calibri"/>
                <w:color w:val="000000"/>
                <w:sz w:val="22"/>
                <w:szCs w:val="22"/>
                <w:shd w:val="clear" w:color="auto" w:fill="FFFFFF"/>
                <w:lang w:val="en-GB"/>
              </w:rPr>
              <w:t xml:space="preserve"> an arrangement with creditors or has suspended business activities or is in any analogous situation arising from a similar procedure under national laws and regulation.</w:t>
            </w:r>
            <w:r w:rsidRPr="00ED3798">
              <w:rPr>
                <w:rFonts w:ascii="Calibri" w:hAnsi="Calibri" w:cs="Calibri"/>
                <w:color w:val="000000"/>
                <w:sz w:val="22"/>
                <w:szCs w:val="22"/>
                <w:shd w:val="clear" w:color="auto" w:fill="FFFFFF"/>
                <w:lang w:val="en-SD"/>
              </w:rPr>
              <w:t> </w:t>
            </w:r>
          </w:p>
          <w:p w14:paraId="3A06BD09" w14:textId="77777777"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The bidder is not the subject of proceedings for a declaration of bankruptcy, for an order for compulsory winding up or administration by the court or for an arrangement with creditors or of any other similar proceedings under national laws and regulations.</w:t>
            </w:r>
            <w:r w:rsidRPr="00ED3798">
              <w:rPr>
                <w:rFonts w:ascii="Calibri" w:hAnsi="Calibri" w:cs="Calibri"/>
                <w:color w:val="000000"/>
                <w:sz w:val="22"/>
                <w:szCs w:val="22"/>
                <w:shd w:val="clear" w:color="auto" w:fill="FFFFFF"/>
                <w:lang w:val="en-SD"/>
              </w:rPr>
              <w:t> </w:t>
            </w:r>
          </w:p>
          <w:p w14:paraId="2F8ED85D" w14:textId="386A595A"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 xml:space="preserve">Neither the bidder, a </w:t>
            </w:r>
            <w:r w:rsidR="00E85D17" w:rsidRPr="00ED3798">
              <w:rPr>
                <w:rFonts w:ascii="Calibri" w:hAnsi="Calibri" w:cs="Calibri"/>
                <w:color w:val="000000"/>
                <w:sz w:val="22"/>
                <w:szCs w:val="22"/>
                <w:shd w:val="clear" w:color="auto" w:fill="FFFFFF"/>
                <w:lang w:val="en-GB"/>
              </w:rPr>
              <w:t>director</w:t>
            </w:r>
            <w:r w:rsidRPr="00ED3798">
              <w:rPr>
                <w:rFonts w:ascii="Calibri" w:hAnsi="Calibri" w:cs="Calibri"/>
                <w:color w:val="000000"/>
                <w:sz w:val="22"/>
                <w:szCs w:val="22"/>
                <w:shd w:val="clear" w:color="auto" w:fill="FFFFFF"/>
                <w:lang w:val="en-GB"/>
              </w:rPr>
              <w:t xml:space="preserve"> or Partner, has been convicted of an offence concerning his professional conduct by a judgement which has the force of res judicata nor been guilty of grave professional misconduct </w:t>
            </w:r>
            <w:proofErr w:type="gramStart"/>
            <w:r w:rsidRPr="00ED3798">
              <w:rPr>
                <w:rFonts w:ascii="Calibri" w:hAnsi="Calibri" w:cs="Calibri"/>
                <w:color w:val="000000"/>
                <w:sz w:val="22"/>
                <w:szCs w:val="22"/>
                <w:shd w:val="clear" w:color="auto" w:fill="FFFFFF"/>
                <w:lang w:val="en-GB"/>
              </w:rPr>
              <w:t>in the course of</w:t>
            </w:r>
            <w:proofErr w:type="gramEnd"/>
            <w:r w:rsidRPr="00ED3798">
              <w:rPr>
                <w:rFonts w:ascii="Calibri" w:hAnsi="Calibri" w:cs="Calibri"/>
                <w:color w:val="000000"/>
                <w:sz w:val="22"/>
                <w:szCs w:val="22"/>
                <w:shd w:val="clear" w:color="auto" w:fill="FFFFFF"/>
                <w:lang w:val="en-GB"/>
              </w:rPr>
              <w:t xml:space="preserve"> their business.</w:t>
            </w:r>
            <w:r w:rsidRPr="00ED3798">
              <w:rPr>
                <w:rFonts w:ascii="Calibri" w:hAnsi="Calibri" w:cs="Calibri"/>
                <w:color w:val="000000"/>
                <w:sz w:val="22"/>
                <w:szCs w:val="22"/>
                <w:shd w:val="clear" w:color="auto" w:fill="FFFFFF"/>
                <w:lang w:val="en-SD"/>
              </w:rPr>
              <w:t> </w:t>
            </w:r>
          </w:p>
          <w:p w14:paraId="160F3650" w14:textId="77777777"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The bidder has fulfilled all its obligations relating to the payment of taxes or social security contributions in Ireland or any other state or country in which the tenderer is located or doing business. </w:t>
            </w:r>
            <w:r w:rsidRPr="00ED3798">
              <w:rPr>
                <w:rFonts w:ascii="Calibri" w:hAnsi="Calibri" w:cs="Calibri"/>
                <w:color w:val="000000"/>
                <w:sz w:val="22"/>
                <w:szCs w:val="22"/>
                <w:shd w:val="clear" w:color="auto" w:fill="FFFFFF"/>
                <w:lang w:val="en-SD"/>
              </w:rPr>
              <w:t> </w:t>
            </w:r>
          </w:p>
          <w:p w14:paraId="60A35C53" w14:textId="1294797B"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 xml:space="preserve">Neither the bidder, a </w:t>
            </w:r>
            <w:r w:rsidR="00E85D17" w:rsidRPr="00ED3798">
              <w:rPr>
                <w:rFonts w:ascii="Calibri" w:hAnsi="Calibri" w:cs="Calibri"/>
                <w:color w:val="000000"/>
                <w:sz w:val="22"/>
                <w:szCs w:val="22"/>
                <w:shd w:val="clear" w:color="auto" w:fill="FFFFFF"/>
                <w:lang w:val="en-GB"/>
              </w:rPr>
              <w:t>director</w:t>
            </w:r>
            <w:r w:rsidRPr="00ED3798">
              <w:rPr>
                <w:rFonts w:ascii="Calibri" w:hAnsi="Calibri" w:cs="Calibri"/>
                <w:color w:val="000000"/>
                <w:sz w:val="22"/>
                <w:szCs w:val="22"/>
                <w:shd w:val="clear" w:color="auto" w:fill="FFFFFF"/>
                <w:lang w:val="en-GB"/>
              </w:rPr>
              <w:t xml:space="preserve"> or Partner has been found guilty </w:t>
            </w:r>
            <w:r w:rsidR="00E85D17" w:rsidRPr="00ED3798">
              <w:rPr>
                <w:rFonts w:ascii="Calibri" w:hAnsi="Calibri" w:cs="Calibri"/>
                <w:color w:val="000000"/>
                <w:sz w:val="22"/>
                <w:szCs w:val="22"/>
                <w:shd w:val="clear" w:color="auto" w:fill="FFFFFF"/>
                <w:lang w:val="en-GB"/>
              </w:rPr>
              <w:t>of</w:t>
            </w:r>
            <w:r w:rsidRPr="00ED3798">
              <w:rPr>
                <w:rFonts w:ascii="Calibri" w:hAnsi="Calibri" w:cs="Calibri"/>
                <w:color w:val="000000"/>
                <w:sz w:val="22"/>
                <w:szCs w:val="22"/>
                <w:shd w:val="clear" w:color="auto" w:fill="FFFFFF"/>
                <w:lang w:val="en-GB"/>
              </w:rPr>
              <w:t xml:space="preserve"> fraud, money laundering, corruption; convicted of being a member of a criminal organisation; nor of serious misrepresentation in providing information to a public buying agency</w:t>
            </w:r>
            <w:r w:rsidRPr="00ED3798">
              <w:rPr>
                <w:rFonts w:ascii="Calibri" w:hAnsi="Calibri" w:cs="Calibri"/>
                <w:color w:val="000000"/>
                <w:sz w:val="22"/>
                <w:szCs w:val="22"/>
                <w:shd w:val="clear" w:color="auto" w:fill="FFFFFF"/>
                <w:lang w:val="en-SD"/>
              </w:rPr>
              <w:t> </w:t>
            </w:r>
          </w:p>
          <w:p w14:paraId="7619BE01" w14:textId="77777777" w:rsidR="00ED3798" w:rsidRPr="00ED3798" w:rsidRDefault="00ED3798" w:rsidP="00ED3798">
            <w:pPr>
              <w:ind w:left="70"/>
              <w:rPr>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t>The bidder has not contrived to misrepresent its Health &amp; Safety information, Quality Assurance information, or any other information relevant to this application.</w:t>
            </w:r>
            <w:r w:rsidRPr="00ED3798">
              <w:rPr>
                <w:rFonts w:ascii="Calibri" w:hAnsi="Calibri" w:cs="Calibri"/>
                <w:color w:val="000000"/>
                <w:sz w:val="22"/>
                <w:szCs w:val="22"/>
                <w:shd w:val="clear" w:color="auto" w:fill="FFFFFF"/>
                <w:lang w:val="en-SD"/>
              </w:rPr>
              <w:t> </w:t>
            </w:r>
          </w:p>
          <w:p w14:paraId="2E9D260E" w14:textId="1CC7BCC6" w:rsidR="00B120B9" w:rsidRPr="00ED3798" w:rsidRDefault="00ED3798" w:rsidP="00ED3798">
            <w:pPr>
              <w:ind w:left="70"/>
              <w:rPr>
                <w:rStyle w:val="normaltextrun"/>
                <w:rFonts w:ascii="Calibri" w:hAnsi="Calibri" w:cs="Calibri"/>
                <w:color w:val="000000"/>
                <w:sz w:val="22"/>
                <w:szCs w:val="22"/>
                <w:shd w:val="clear" w:color="auto" w:fill="FFFFFF"/>
                <w:lang w:val="en-SD"/>
              </w:rPr>
            </w:pPr>
            <w:r w:rsidRPr="00ED3798">
              <w:rPr>
                <w:rFonts w:ascii="Calibri" w:hAnsi="Calibri" w:cs="Calibri"/>
                <w:color w:val="000000"/>
                <w:sz w:val="22"/>
                <w:szCs w:val="22"/>
                <w:shd w:val="clear" w:color="auto" w:fill="FFFFFF"/>
                <w:lang w:val="en-GB"/>
              </w:rPr>
              <w:lastRenderedPageBreak/>
              <w:t>That all data subjects have specifically consented to the use and storage of their data by GOAL for the purpose of analysing the bids and awarding a contract under this tender; and further understood that the personal data may be shared internally within GOAL and externally if required by law and donor regulations; and may be stored for a period of up to 7 years from the award of contract.</w:t>
            </w:r>
            <w:r w:rsidRPr="00ED3798">
              <w:rPr>
                <w:rFonts w:ascii="Calibri" w:hAnsi="Calibri" w:cs="Calibri"/>
                <w:color w:val="000000"/>
                <w:sz w:val="22"/>
                <w:szCs w:val="22"/>
                <w:shd w:val="clear" w:color="auto" w:fill="FFFFFF"/>
                <w:lang w:val="en-SD"/>
              </w:rPr>
              <w:t> </w:t>
            </w:r>
          </w:p>
        </w:tc>
      </w:tr>
    </w:tbl>
    <w:p w14:paraId="19FE119E" w14:textId="77777777" w:rsidR="00E77CCA" w:rsidRDefault="00E77CCA" w:rsidP="00E77CCA">
      <w:pPr>
        <w:pStyle w:val="paragraph"/>
        <w:spacing w:before="0" w:beforeAutospacing="0" w:after="0" w:afterAutospacing="0"/>
        <w:textAlignment w:val="baseline"/>
        <w:rPr>
          <w:rStyle w:val="normaltextrun"/>
          <w:rFonts w:ascii="Calibri" w:hAnsi="Calibri" w:cs="Calibri"/>
          <w:color w:val="000000"/>
          <w:sz w:val="22"/>
          <w:szCs w:val="22"/>
          <w:lang w:val="en-IE"/>
        </w:rPr>
      </w:pPr>
    </w:p>
    <w:p w14:paraId="2ECBE9A2" w14:textId="0811EB6B" w:rsidR="00E77CCA" w:rsidRDefault="00E77CCA" w:rsidP="000876F5">
      <w:pPr>
        <w:pStyle w:val="paragraph"/>
        <w:spacing w:before="0" w:beforeAutospacing="0" w:after="0" w:afterAutospacing="0"/>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lang w:val="en-IE"/>
        </w:rPr>
        <w:t xml:space="preserve">I confirm that my bid has a validity of </w:t>
      </w:r>
      <w:r>
        <w:rPr>
          <w:rStyle w:val="normaltextrun"/>
          <w:rFonts w:ascii="Calibri" w:hAnsi="Calibri" w:cs="Calibri"/>
          <w:color w:val="FF0000"/>
          <w:sz w:val="22"/>
          <w:szCs w:val="22"/>
          <w:lang w:val="en-IE"/>
        </w:rPr>
        <w:t>[</w:t>
      </w:r>
      <w:r w:rsidR="000876F5" w:rsidRPr="000876F5">
        <w:rPr>
          <w:rFonts w:ascii="Calibri" w:hAnsi="Calibri" w:cs="Calibri"/>
          <w:color w:val="FF0000"/>
          <w:sz w:val="22"/>
          <w:szCs w:val="22"/>
          <w:lang w:val="en-US"/>
        </w:rPr>
        <w:t>TAW-A42 -51395</w:t>
      </w:r>
      <w:r>
        <w:rPr>
          <w:rStyle w:val="normaltextrun"/>
          <w:rFonts w:ascii="Calibri" w:hAnsi="Calibri" w:cs="Calibri"/>
          <w:color w:val="FF0000"/>
          <w:sz w:val="22"/>
          <w:szCs w:val="22"/>
          <w:lang w:val="en-IE"/>
        </w:rPr>
        <w:t xml:space="preserve">] </w:t>
      </w:r>
      <w:r>
        <w:rPr>
          <w:rStyle w:val="normaltextrun"/>
          <w:rFonts w:ascii="Calibri" w:hAnsi="Calibri" w:cs="Calibri"/>
          <w:color w:val="000000"/>
          <w:sz w:val="22"/>
          <w:szCs w:val="22"/>
          <w:lang w:val="en-IE"/>
        </w:rPr>
        <w:t xml:space="preserve">of days. </w:t>
      </w:r>
      <w:r>
        <w:rPr>
          <w:rStyle w:val="normaltextrun"/>
          <w:rFonts w:ascii="Calibri" w:hAnsi="Calibri" w:cs="Calibri"/>
          <w:i/>
          <w:iCs/>
          <w:color w:val="000000"/>
          <w:sz w:val="22"/>
          <w:szCs w:val="22"/>
          <w:lang w:val="en-IE"/>
        </w:rPr>
        <w:t>If your bid does not have this validity, please state what bid validity you offer. </w:t>
      </w:r>
    </w:p>
    <w:p w14:paraId="1E0B969E" w14:textId="77777777" w:rsidR="003944E3" w:rsidRDefault="003944E3" w:rsidP="000876F5">
      <w:pPr>
        <w:pStyle w:val="paragraph"/>
        <w:spacing w:before="0" w:beforeAutospacing="0" w:after="0" w:afterAutospacing="0"/>
        <w:textAlignment w:val="baseline"/>
        <w:rPr>
          <w:rFonts w:ascii="Segoe UI" w:hAnsi="Segoe UI" w:cs="Segoe UI"/>
          <w:sz w:val="18"/>
          <w:szCs w:val="18"/>
        </w:rPr>
      </w:pPr>
    </w:p>
    <w:p w14:paraId="5FCEB607" w14:textId="3D9DF86D" w:rsidR="00E77CCA" w:rsidRDefault="00E77CCA" w:rsidP="00E77CCA">
      <w:pPr>
        <w:pStyle w:val="paragraph"/>
        <w:spacing w:before="0" w:beforeAutospacing="0" w:after="0" w:afterAutospacing="0"/>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lang w:val="en-IE"/>
        </w:rPr>
        <w:t>I confirm that the bid and the costs provided to accompany it are an accurate reflection of the costs that will be charged to GOAL according to the information provided in this Invitation to Tender; and that there are no other costs associated. I also confirm that I have the authority to sign on behalf of the company that is bidding. </w:t>
      </w:r>
    </w:p>
    <w:p w14:paraId="513EF777" w14:textId="77777777" w:rsidR="003944E3" w:rsidRDefault="003944E3" w:rsidP="00E77CCA">
      <w:pPr>
        <w:pStyle w:val="paragraph"/>
        <w:spacing w:before="0"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3750"/>
        <w:gridCol w:w="1080"/>
        <w:gridCol w:w="3990"/>
      </w:tblGrid>
      <w:tr w:rsidR="00E63052" w14:paraId="041226AA" w14:textId="77777777" w:rsidTr="00F13FCA">
        <w:trPr>
          <w:trHeight w:val="489"/>
        </w:trPr>
        <w:tc>
          <w:tcPr>
            <w:tcW w:w="1350" w:type="dxa"/>
            <w:tcBorders>
              <w:top w:val="nil"/>
              <w:left w:val="nil"/>
              <w:bottom w:val="nil"/>
              <w:right w:val="nil"/>
            </w:tcBorders>
            <w:shd w:val="clear" w:color="auto" w:fill="FFFFFF"/>
            <w:vAlign w:val="center"/>
            <w:hideMark/>
          </w:tcPr>
          <w:p w14:paraId="0AFF857D"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Signed:</w:t>
            </w:r>
            <w:r>
              <w:rPr>
                <w:rStyle w:val="eop"/>
                <w:rFonts w:ascii="Calibri" w:hAnsi="Calibri" w:cs="Calibri"/>
                <w:sz w:val="22"/>
                <w:szCs w:val="22"/>
              </w:rPr>
              <w:t> </w:t>
            </w:r>
          </w:p>
        </w:tc>
        <w:tc>
          <w:tcPr>
            <w:tcW w:w="8820" w:type="dxa"/>
            <w:gridSpan w:val="3"/>
            <w:tcBorders>
              <w:top w:val="nil"/>
              <w:left w:val="nil"/>
              <w:bottom w:val="single" w:sz="48" w:space="0" w:color="auto"/>
              <w:right w:val="nil"/>
            </w:tcBorders>
            <w:shd w:val="clear" w:color="auto" w:fill="F2F2F2"/>
            <w:vAlign w:val="center"/>
            <w:hideMark/>
          </w:tcPr>
          <w:p w14:paraId="07B0CDE7"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D7C0F4"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r>
      <w:tr w:rsidR="00E63052" w14:paraId="279A48A6" w14:textId="77777777" w:rsidTr="00F13FCA">
        <w:trPr>
          <w:trHeight w:val="391"/>
        </w:trPr>
        <w:tc>
          <w:tcPr>
            <w:tcW w:w="1350" w:type="dxa"/>
            <w:tcBorders>
              <w:top w:val="nil"/>
              <w:left w:val="nil"/>
              <w:bottom w:val="nil"/>
              <w:right w:val="nil"/>
            </w:tcBorders>
            <w:shd w:val="clear" w:color="auto" w:fill="FFFFFF"/>
            <w:vAlign w:val="center"/>
            <w:hideMark/>
          </w:tcPr>
          <w:p w14:paraId="4761E8F3"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Print name:  </w:t>
            </w:r>
            <w:r>
              <w:rPr>
                <w:rStyle w:val="eop"/>
                <w:rFonts w:ascii="Calibri" w:hAnsi="Calibri" w:cs="Calibri"/>
                <w:sz w:val="22"/>
                <w:szCs w:val="22"/>
              </w:rPr>
              <w:t> </w:t>
            </w:r>
          </w:p>
        </w:tc>
        <w:tc>
          <w:tcPr>
            <w:tcW w:w="3750" w:type="dxa"/>
            <w:tcBorders>
              <w:top w:val="single" w:sz="48" w:space="0" w:color="auto"/>
              <w:left w:val="nil"/>
              <w:bottom w:val="single" w:sz="48" w:space="0" w:color="auto"/>
              <w:right w:val="nil"/>
            </w:tcBorders>
            <w:shd w:val="clear" w:color="auto" w:fill="F2F2F2"/>
            <w:vAlign w:val="center"/>
            <w:hideMark/>
          </w:tcPr>
          <w:p w14:paraId="12329E07"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c>
          <w:tcPr>
            <w:tcW w:w="1080" w:type="dxa"/>
            <w:tcBorders>
              <w:top w:val="single" w:sz="48" w:space="0" w:color="auto"/>
              <w:left w:val="nil"/>
              <w:bottom w:val="single" w:sz="48" w:space="0" w:color="auto"/>
              <w:right w:val="nil"/>
            </w:tcBorders>
            <w:shd w:val="clear" w:color="auto" w:fill="FFFFFF"/>
            <w:vAlign w:val="center"/>
            <w:hideMark/>
          </w:tcPr>
          <w:p w14:paraId="3AE52DA9"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Position:</w:t>
            </w:r>
            <w:r>
              <w:rPr>
                <w:rStyle w:val="eop"/>
                <w:rFonts w:ascii="Calibri" w:hAnsi="Calibri" w:cs="Calibri"/>
                <w:sz w:val="22"/>
                <w:szCs w:val="22"/>
              </w:rPr>
              <w:t> </w:t>
            </w:r>
          </w:p>
        </w:tc>
        <w:tc>
          <w:tcPr>
            <w:tcW w:w="3975" w:type="dxa"/>
            <w:tcBorders>
              <w:top w:val="single" w:sz="48" w:space="0" w:color="auto"/>
              <w:left w:val="nil"/>
              <w:bottom w:val="single" w:sz="48" w:space="0" w:color="auto"/>
              <w:right w:val="nil"/>
            </w:tcBorders>
            <w:shd w:val="clear" w:color="auto" w:fill="F2F2F2"/>
            <w:vAlign w:val="center"/>
            <w:hideMark/>
          </w:tcPr>
          <w:p w14:paraId="0515924D"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r>
      <w:tr w:rsidR="00E63052" w14:paraId="1D36BCFA" w14:textId="77777777" w:rsidTr="00F13FCA">
        <w:trPr>
          <w:trHeight w:val="455"/>
        </w:trPr>
        <w:tc>
          <w:tcPr>
            <w:tcW w:w="1350" w:type="dxa"/>
            <w:tcBorders>
              <w:top w:val="nil"/>
              <w:left w:val="nil"/>
              <w:bottom w:val="nil"/>
              <w:right w:val="nil"/>
            </w:tcBorders>
            <w:shd w:val="clear" w:color="auto" w:fill="FFFFFF"/>
            <w:vAlign w:val="center"/>
            <w:hideMark/>
          </w:tcPr>
          <w:p w14:paraId="64E1D661"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Company Name:</w:t>
            </w:r>
            <w:r>
              <w:rPr>
                <w:rStyle w:val="eop"/>
                <w:rFonts w:ascii="Calibri" w:hAnsi="Calibri" w:cs="Calibri"/>
                <w:sz w:val="22"/>
                <w:szCs w:val="22"/>
              </w:rPr>
              <w:t> </w:t>
            </w:r>
          </w:p>
        </w:tc>
        <w:tc>
          <w:tcPr>
            <w:tcW w:w="3750" w:type="dxa"/>
            <w:tcBorders>
              <w:top w:val="single" w:sz="48" w:space="0" w:color="auto"/>
              <w:left w:val="nil"/>
              <w:bottom w:val="single" w:sz="48" w:space="0" w:color="auto"/>
              <w:right w:val="nil"/>
            </w:tcBorders>
            <w:shd w:val="clear" w:color="auto" w:fill="F2F2F2"/>
            <w:vAlign w:val="center"/>
            <w:hideMark/>
          </w:tcPr>
          <w:p w14:paraId="46EA2B6B"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c>
          <w:tcPr>
            <w:tcW w:w="1080" w:type="dxa"/>
            <w:tcBorders>
              <w:top w:val="single" w:sz="48" w:space="0" w:color="auto"/>
              <w:left w:val="nil"/>
              <w:bottom w:val="single" w:sz="48" w:space="0" w:color="auto"/>
              <w:right w:val="nil"/>
            </w:tcBorders>
            <w:shd w:val="clear" w:color="auto" w:fill="FFFFFF"/>
            <w:vAlign w:val="center"/>
            <w:hideMark/>
          </w:tcPr>
          <w:p w14:paraId="20907C18"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Date:</w:t>
            </w:r>
            <w:r>
              <w:rPr>
                <w:rStyle w:val="eop"/>
                <w:rFonts w:ascii="Calibri" w:hAnsi="Calibri" w:cs="Calibri"/>
                <w:sz w:val="22"/>
                <w:szCs w:val="22"/>
              </w:rPr>
              <w:t> </w:t>
            </w:r>
          </w:p>
        </w:tc>
        <w:tc>
          <w:tcPr>
            <w:tcW w:w="3975" w:type="dxa"/>
            <w:tcBorders>
              <w:top w:val="single" w:sz="48" w:space="0" w:color="auto"/>
              <w:left w:val="nil"/>
              <w:bottom w:val="single" w:sz="48" w:space="0" w:color="auto"/>
              <w:right w:val="nil"/>
            </w:tcBorders>
            <w:shd w:val="clear" w:color="auto" w:fill="F2F2F2"/>
            <w:vAlign w:val="center"/>
            <w:hideMark/>
          </w:tcPr>
          <w:p w14:paraId="61F55E7D"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r>
      <w:tr w:rsidR="00E63052" w14:paraId="1FCD4770" w14:textId="77777777" w:rsidTr="00F13FCA">
        <w:trPr>
          <w:trHeight w:val="67"/>
        </w:trPr>
        <w:tc>
          <w:tcPr>
            <w:tcW w:w="1350" w:type="dxa"/>
            <w:tcBorders>
              <w:top w:val="nil"/>
              <w:left w:val="nil"/>
              <w:bottom w:val="nil"/>
              <w:right w:val="nil"/>
            </w:tcBorders>
            <w:shd w:val="clear" w:color="auto" w:fill="FFFFFF"/>
            <w:vAlign w:val="center"/>
            <w:hideMark/>
          </w:tcPr>
          <w:p w14:paraId="57FC74F2"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IE"/>
              </w:rPr>
              <w:t>Address:</w:t>
            </w:r>
            <w:r>
              <w:rPr>
                <w:rStyle w:val="eop"/>
                <w:rFonts w:ascii="Calibri" w:hAnsi="Calibri" w:cs="Calibri"/>
                <w:sz w:val="22"/>
                <w:szCs w:val="22"/>
              </w:rPr>
              <w:t> </w:t>
            </w:r>
          </w:p>
        </w:tc>
        <w:tc>
          <w:tcPr>
            <w:tcW w:w="8820" w:type="dxa"/>
            <w:gridSpan w:val="3"/>
            <w:tcBorders>
              <w:top w:val="single" w:sz="48" w:space="0" w:color="auto"/>
              <w:left w:val="nil"/>
              <w:bottom w:val="single" w:sz="48" w:space="0" w:color="auto"/>
              <w:right w:val="nil"/>
            </w:tcBorders>
            <w:shd w:val="clear" w:color="auto" w:fill="F2F2F2"/>
            <w:vAlign w:val="center"/>
            <w:hideMark/>
          </w:tcPr>
          <w:p w14:paraId="0B1F559D"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C241883" w14:textId="77777777" w:rsidR="00E63052" w:rsidRDefault="00E6305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tc>
      </w:tr>
    </w:tbl>
    <w:p w14:paraId="0BDD81F9" w14:textId="77777777" w:rsidR="003F1F38" w:rsidRDefault="003F1F38" w:rsidP="003F1F38">
      <w:pPr>
        <w:rPr>
          <w:lang w:val="en-SD"/>
        </w:rPr>
      </w:pPr>
    </w:p>
    <w:p w14:paraId="54248064" w14:textId="77777777" w:rsidR="000876F5" w:rsidRDefault="000876F5" w:rsidP="003F1F38">
      <w:pPr>
        <w:rPr>
          <w:lang w:val="en-SD"/>
        </w:rPr>
      </w:pPr>
    </w:p>
    <w:p w14:paraId="2F449803" w14:textId="77777777" w:rsidR="000876F5" w:rsidRDefault="000876F5" w:rsidP="003F1F38">
      <w:pPr>
        <w:rPr>
          <w:lang w:val="en-SD"/>
        </w:rPr>
      </w:pPr>
    </w:p>
    <w:p w14:paraId="11C7EB7B" w14:textId="77777777" w:rsidR="000876F5" w:rsidRDefault="000876F5" w:rsidP="003F1F38">
      <w:pPr>
        <w:rPr>
          <w:lang w:val="en-SD"/>
        </w:rPr>
      </w:pPr>
    </w:p>
    <w:p w14:paraId="29387C26" w14:textId="77777777" w:rsidR="000876F5" w:rsidRDefault="000876F5" w:rsidP="003F1F38">
      <w:pPr>
        <w:rPr>
          <w:lang w:val="en-SD"/>
        </w:rPr>
      </w:pPr>
    </w:p>
    <w:p w14:paraId="3D98C799" w14:textId="77777777" w:rsidR="000876F5" w:rsidRDefault="000876F5" w:rsidP="003F1F38">
      <w:pPr>
        <w:rPr>
          <w:lang w:val="en-SD"/>
        </w:rPr>
      </w:pPr>
    </w:p>
    <w:p w14:paraId="7240D93E" w14:textId="77777777" w:rsidR="000876F5" w:rsidRDefault="000876F5" w:rsidP="003F1F38">
      <w:pPr>
        <w:rPr>
          <w:lang w:val="en-SD"/>
        </w:rPr>
      </w:pPr>
    </w:p>
    <w:p w14:paraId="01F4F327" w14:textId="77777777" w:rsidR="000876F5" w:rsidRDefault="000876F5" w:rsidP="003F1F38">
      <w:pPr>
        <w:rPr>
          <w:lang w:val="en-SD"/>
        </w:rPr>
      </w:pPr>
    </w:p>
    <w:p w14:paraId="6941AEF5" w14:textId="77777777" w:rsidR="000876F5" w:rsidRDefault="000876F5" w:rsidP="003F1F38">
      <w:pPr>
        <w:rPr>
          <w:lang w:val="en-SD"/>
        </w:rPr>
      </w:pPr>
    </w:p>
    <w:p w14:paraId="5FE3FD48" w14:textId="77777777" w:rsidR="000876F5" w:rsidRDefault="000876F5" w:rsidP="003F1F38">
      <w:pPr>
        <w:rPr>
          <w:lang w:val="en-SD"/>
        </w:rPr>
      </w:pPr>
    </w:p>
    <w:p w14:paraId="6D48B8BA" w14:textId="77777777" w:rsidR="000876F5" w:rsidRDefault="000876F5" w:rsidP="003F1F38">
      <w:pPr>
        <w:rPr>
          <w:lang w:val="en-SD"/>
        </w:rPr>
      </w:pPr>
    </w:p>
    <w:p w14:paraId="6B45155D" w14:textId="77777777" w:rsidR="000876F5" w:rsidRDefault="000876F5" w:rsidP="003F1F38">
      <w:pPr>
        <w:rPr>
          <w:lang w:val="en-SD"/>
        </w:rPr>
      </w:pPr>
    </w:p>
    <w:p w14:paraId="3018A9B1" w14:textId="77777777" w:rsidR="000876F5" w:rsidRDefault="000876F5" w:rsidP="003F1F38">
      <w:pPr>
        <w:rPr>
          <w:lang w:val="en-SD"/>
        </w:rPr>
      </w:pPr>
    </w:p>
    <w:p w14:paraId="349803B4" w14:textId="77777777" w:rsidR="000876F5" w:rsidRDefault="000876F5" w:rsidP="003F1F38">
      <w:pPr>
        <w:rPr>
          <w:lang w:val="en-SD"/>
        </w:rPr>
      </w:pPr>
    </w:p>
    <w:p w14:paraId="6DA4746D" w14:textId="77777777" w:rsidR="000876F5" w:rsidRDefault="000876F5" w:rsidP="003F1F38">
      <w:pPr>
        <w:rPr>
          <w:lang w:val="en-SD"/>
        </w:rPr>
      </w:pPr>
    </w:p>
    <w:p w14:paraId="5BEEDF9D" w14:textId="77777777" w:rsidR="000876F5" w:rsidRDefault="000876F5" w:rsidP="003F1F38">
      <w:pPr>
        <w:rPr>
          <w:lang w:val="en-SD"/>
        </w:rPr>
      </w:pPr>
    </w:p>
    <w:p w14:paraId="499949AA" w14:textId="77777777" w:rsidR="000876F5" w:rsidRDefault="000876F5" w:rsidP="003F1F38">
      <w:pPr>
        <w:rPr>
          <w:lang w:val="en-SD"/>
        </w:rPr>
      </w:pPr>
    </w:p>
    <w:p w14:paraId="1671815D" w14:textId="77777777" w:rsidR="000876F5" w:rsidRDefault="000876F5" w:rsidP="003F1F38">
      <w:pPr>
        <w:rPr>
          <w:lang w:val="en-SD"/>
        </w:rPr>
      </w:pPr>
    </w:p>
    <w:p w14:paraId="4603D0B5" w14:textId="77777777" w:rsidR="000876F5" w:rsidRDefault="000876F5" w:rsidP="003F1F38">
      <w:pPr>
        <w:rPr>
          <w:lang w:val="en-SD"/>
        </w:rPr>
      </w:pPr>
    </w:p>
    <w:p w14:paraId="6396983C" w14:textId="77777777" w:rsidR="000876F5" w:rsidRDefault="000876F5" w:rsidP="003F1F38">
      <w:pPr>
        <w:rPr>
          <w:lang w:val="en-SD"/>
        </w:rPr>
      </w:pPr>
    </w:p>
    <w:p w14:paraId="3EA2B152" w14:textId="77777777" w:rsidR="000876F5" w:rsidRDefault="000876F5" w:rsidP="003F1F38">
      <w:pPr>
        <w:rPr>
          <w:lang w:val="en-SD"/>
        </w:rPr>
      </w:pPr>
    </w:p>
    <w:p w14:paraId="0DB8EFEE" w14:textId="77777777" w:rsidR="000876F5" w:rsidRDefault="000876F5" w:rsidP="003F1F38">
      <w:pPr>
        <w:rPr>
          <w:lang w:val="en-SD"/>
        </w:rPr>
      </w:pPr>
    </w:p>
    <w:p w14:paraId="50009EC2" w14:textId="77777777" w:rsidR="000876F5" w:rsidRDefault="000876F5" w:rsidP="003F1F38">
      <w:pPr>
        <w:rPr>
          <w:lang w:val="en-SD"/>
        </w:rPr>
      </w:pPr>
    </w:p>
    <w:p w14:paraId="25F06549" w14:textId="77777777" w:rsidR="000876F5" w:rsidRDefault="000876F5" w:rsidP="003F1F38">
      <w:pPr>
        <w:rPr>
          <w:lang w:val="en-SD"/>
        </w:rPr>
      </w:pPr>
    </w:p>
    <w:p w14:paraId="13DD76B8" w14:textId="77777777" w:rsidR="000876F5" w:rsidRDefault="000876F5" w:rsidP="003F1F38">
      <w:pPr>
        <w:rPr>
          <w:lang w:val="en-SD"/>
        </w:rPr>
      </w:pPr>
    </w:p>
    <w:p w14:paraId="2962192A" w14:textId="77777777" w:rsidR="000876F5" w:rsidRDefault="000876F5" w:rsidP="003F1F38">
      <w:pPr>
        <w:rPr>
          <w:lang w:val="en-SD"/>
        </w:rPr>
      </w:pPr>
    </w:p>
    <w:p w14:paraId="220CF258" w14:textId="77777777" w:rsidR="000876F5" w:rsidRDefault="000876F5" w:rsidP="003F1F38">
      <w:pPr>
        <w:rPr>
          <w:lang w:val="en-SD"/>
        </w:rPr>
      </w:pPr>
    </w:p>
    <w:p w14:paraId="7BDF0430" w14:textId="77777777" w:rsidR="000876F5" w:rsidRDefault="000876F5" w:rsidP="003F1F38">
      <w:pPr>
        <w:rPr>
          <w:lang w:val="en-SD"/>
        </w:rPr>
      </w:pPr>
    </w:p>
    <w:p w14:paraId="3DA5D9F3" w14:textId="77777777" w:rsidR="00020DE7" w:rsidRPr="003F1F38" w:rsidRDefault="00020DE7" w:rsidP="003F1F38">
      <w:pPr>
        <w:rPr>
          <w:lang w:val="en-SD"/>
        </w:rPr>
      </w:pPr>
    </w:p>
    <w:p w14:paraId="454BD814" w14:textId="741B6279" w:rsidR="0090627D" w:rsidRPr="00196AD9" w:rsidRDefault="002C1599" w:rsidP="00AB400E">
      <w:pPr>
        <w:pStyle w:val="Heading1"/>
        <w:numPr>
          <w:ilvl w:val="0"/>
          <w:numId w:val="0"/>
        </w:numPr>
        <w:tabs>
          <w:tab w:val="left" w:pos="5900"/>
          <w:tab w:val="left" w:pos="7390"/>
        </w:tabs>
        <w:ind w:left="432" w:hanging="432"/>
      </w:pPr>
      <w:bookmarkStart w:id="39" w:name="_Toc463016560"/>
      <w:bookmarkStart w:id="40" w:name="_Toc466022967"/>
      <w:r>
        <w:lastRenderedPageBreak/>
        <w:t xml:space="preserve">Appendix 2 </w:t>
      </w:r>
      <w:r w:rsidR="00196AD9">
        <w:t xml:space="preserve">- </w:t>
      </w:r>
      <w:r w:rsidR="00220A71" w:rsidRPr="00404FFE">
        <w:t>F</w:t>
      </w:r>
      <w:r w:rsidR="00404FFE">
        <w:t>inancial</w:t>
      </w:r>
      <w:r w:rsidR="00220A71" w:rsidRPr="00404FFE">
        <w:t xml:space="preserve"> O</w:t>
      </w:r>
      <w:r w:rsidR="00404FFE">
        <w:t>ffer</w:t>
      </w:r>
      <w:r w:rsidR="00220A71" w:rsidRPr="001D4372">
        <w:rPr>
          <w:b w:val="0"/>
          <w:bCs w:val="0"/>
        </w:rPr>
        <w:t xml:space="preserve"> </w:t>
      </w:r>
      <w:r w:rsidR="00AC2838">
        <w:rPr>
          <w:b w:val="0"/>
          <w:bCs w:val="0"/>
        </w:rPr>
        <w:tab/>
      </w:r>
      <w:r w:rsidR="00AB400E">
        <w:rPr>
          <w:b w:val="0"/>
          <w:bCs w:val="0"/>
        </w:rPr>
        <w:tab/>
      </w:r>
    </w:p>
    <w:tbl>
      <w:tblPr>
        <w:tblpPr w:leftFromText="180" w:rightFromText="180" w:vertAnchor="text" w:tblpX="-540" w:tblpY="1"/>
        <w:tblOverlap w:val="never"/>
        <w:tblW w:w="11880" w:type="dxa"/>
        <w:tblLayout w:type="fixed"/>
        <w:tblLook w:val="04A0" w:firstRow="1" w:lastRow="0" w:firstColumn="1" w:lastColumn="0" w:noHBand="0" w:noVBand="1"/>
      </w:tblPr>
      <w:tblGrid>
        <w:gridCol w:w="1276"/>
        <w:gridCol w:w="1912"/>
        <w:gridCol w:w="2766"/>
        <w:gridCol w:w="1134"/>
        <w:gridCol w:w="1134"/>
        <w:gridCol w:w="1559"/>
        <w:gridCol w:w="2099"/>
      </w:tblGrid>
      <w:tr w:rsidR="00A96F48" w14:paraId="6210E426" w14:textId="77777777" w:rsidTr="005934DE">
        <w:trPr>
          <w:gridAfter w:val="6"/>
          <w:wAfter w:w="10604" w:type="dxa"/>
          <w:trHeight w:val="540"/>
        </w:trPr>
        <w:tc>
          <w:tcPr>
            <w:tcW w:w="1276" w:type="dxa"/>
            <w:tcBorders>
              <w:top w:val="nil"/>
              <w:left w:val="nil"/>
              <w:bottom w:val="nil"/>
              <w:right w:val="nil"/>
            </w:tcBorders>
            <w:noWrap/>
            <w:vAlign w:val="bottom"/>
            <w:hideMark/>
          </w:tcPr>
          <w:p w14:paraId="49771404" w14:textId="376014F6" w:rsidR="00A96F48" w:rsidRDefault="00A96F48" w:rsidP="007B1B5B">
            <w:pPr>
              <w:rPr>
                <w:rFonts w:ascii="Arial" w:hAnsi="Arial" w:cs="Arial"/>
                <w:sz w:val="20"/>
                <w:szCs w:val="20"/>
              </w:rPr>
            </w:pPr>
            <w:bookmarkStart w:id="41" w:name="_Hlk91135258"/>
            <w:r>
              <w:rPr>
                <w:rFonts w:ascii="Arial" w:hAnsi="Arial" w:cs="Arial"/>
                <w:noProof/>
                <w:color w:val="2B579A"/>
                <w:sz w:val="20"/>
                <w:szCs w:val="20"/>
                <w:shd w:val="clear" w:color="auto" w:fill="E6E6E6"/>
              </w:rPr>
              <w:drawing>
                <wp:anchor distT="0" distB="0" distL="114300" distR="114300" simplePos="0" relativeHeight="251676675" behindDoc="0" locked="0" layoutInCell="1" allowOverlap="1" wp14:anchorId="3671DEA4" wp14:editId="30BD0103">
                  <wp:simplePos x="0" y="0"/>
                  <wp:positionH relativeFrom="column">
                    <wp:posOffset>7620</wp:posOffset>
                  </wp:positionH>
                  <wp:positionV relativeFrom="paragraph">
                    <wp:posOffset>26035</wp:posOffset>
                  </wp:positionV>
                  <wp:extent cx="1250950" cy="456565"/>
                  <wp:effectExtent l="0" t="0" r="6350" b="635"/>
                  <wp:wrapNone/>
                  <wp:docPr id="4" name="Picture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000-000002000000}"/>
                              </a:ext>
                            </a:extLst>
                          </pic:cNvPr>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950" cy="4565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270" w:type="dxa"/>
              <w:tblCellSpacing w:w="0" w:type="dxa"/>
              <w:tblLayout w:type="fixed"/>
              <w:tblCellMar>
                <w:left w:w="0" w:type="dxa"/>
                <w:right w:w="0" w:type="dxa"/>
              </w:tblCellMar>
              <w:tblLook w:val="04A0" w:firstRow="1" w:lastRow="0" w:firstColumn="1" w:lastColumn="0" w:noHBand="0" w:noVBand="1"/>
            </w:tblPr>
            <w:tblGrid>
              <w:gridCol w:w="1270"/>
            </w:tblGrid>
            <w:tr w:rsidR="00A96F48" w14:paraId="73B11A02" w14:textId="77777777" w:rsidTr="00A96F48">
              <w:trPr>
                <w:trHeight w:val="565"/>
                <w:tblCellSpacing w:w="0" w:type="dxa"/>
              </w:trPr>
              <w:tc>
                <w:tcPr>
                  <w:tcW w:w="1270" w:type="dxa"/>
                  <w:tcBorders>
                    <w:top w:val="nil"/>
                    <w:left w:val="nil"/>
                    <w:bottom w:val="nil"/>
                    <w:right w:val="nil"/>
                  </w:tcBorders>
                  <w:noWrap/>
                  <w:vAlign w:val="center"/>
                  <w:hideMark/>
                </w:tcPr>
                <w:p w14:paraId="7847C081" w14:textId="77777777" w:rsidR="00A96F48" w:rsidRDefault="00A96F48" w:rsidP="00C27072">
                  <w:pPr>
                    <w:framePr w:hSpace="180" w:wrap="around" w:vAnchor="text" w:hAnchor="text" w:x="-540" w:y="1"/>
                    <w:suppressOverlap/>
                    <w:rPr>
                      <w:rFonts w:ascii="Arial" w:hAnsi="Arial" w:cs="Arial"/>
                      <w:sz w:val="20"/>
                      <w:szCs w:val="20"/>
                    </w:rPr>
                  </w:pPr>
                  <w:bookmarkStart w:id="42" w:name="RANGE!B1:H22"/>
                  <w:bookmarkEnd w:id="42"/>
                </w:p>
              </w:tc>
            </w:tr>
          </w:tbl>
          <w:p w14:paraId="6C3FB662" w14:textId="77777777" w:rsidR="00A96F48" w:rsidRDefault="00A96F48" w:rsidP="007B1B5B">
            <w:pPr>
              <w:rPr>
                <w:rFonts w:ascii="Arial" w:hAnsi="Arial" w:cs="Arial"/>
                <w:sz w:val="20"/>
                <w:szCs w:val="20"/>
              </w:rPr>
            </w:pPr>
          </w:p>
        </w:tc>
      </w:tr>
      <w:tr w:rsidR="00A96F48" w14:paraId="78EEE11D" w14:textId="77777777" w:rsidTr="005934DE">
        <w:trPr>
          <w:gridAfter w:val="5"/>
          <w:wAfter w:w="8692" w:type="dxa"/>
          <w:trHeight w:val="60"/>
        </w:trPr>
        <w:tc>
          <w:tcPr>
            <w:tcW w:w="1276" w:type="dxa"/>
            <w:tcBorders>
              <w:top w:val="nil"/>
              <w:left w:val="nil"/>
              <w:bottom w:val="nil"/>
              <w:right w:val="nil"/>
            </w:tcBorders>
            <w:noWrap/>
            <w:vAlign w:val="center"/>
          </w:tcPr>
          <w:p w14:paraId="69CEA50F" w14:textId="77777777" w:rsidR="00A96F48" w:rsidRDefault="00A96F48" w:rsidP="007B1B5B">
            <w:pPr>
              <w:rPr>
                <w:sz w:val="20"/>
                <w:szCs w:val="20"/>
              </w:rPr>
            </w:pPr>
          </w:p>
        </w:tc>
        <w:tc>
          <w:tcPr>
            <w:tcW w:w="1912" w:type="dxa"/>
            <w:tcBorders>
              <w:top w:val="nil"/>
              <w:left w:val="nil"/>
              <w:bottom w:val="nil"/>
              <w:right w:val="nil"/>
            </w:tcBorders>
            <w:vAlign w:val="center"/>
          </w:tcPr>
          <w:p w14:paraId="70794F94" w14:textId="77777777" w:rsidR="00A96F48" w:rsidRDefault="00A96F48" w:rsidP="007B1B5B">
            <w:pPr>
              <w:jc w:val="center"/>
              <w:rPr>
                <w:rFonts w:ascii="Calibri" w:hAnsi="Calibri" w:cs="Calibri"/>
                <w:b/>
                <w:bCs/>
                <w:sz w:val="20"/>
                <w:szCs w:val="20"/>
                <w:u w:val="single"/>
              </w:rPr>
            </w:pPr>
          </w:p>
        </w:tc>
      </w:tr>
      <w:tr w:rsidR="004A3762" w14:paraId="0793FBFA" w14:textId="77777777" w:rsidTr="007B1B5B">
        <w:trPr>
          <w:trHeight w:val="282"/>
        </w:trPr>
        <w:tc>
          <w:tcPr>
            <w:tcW w:w="11880" w:type="dxa"/>
            <w:gridSpan w:val="7"/>
            <w:tcBorders>
              <w:top w:val="nil"/>
              <w:left w:val="nil"/>
              <w:bottom w:val="nil"/>
              <w:right w:val="nil"/>
            </w:tcBorders>
            <w:shd w:val="clear" w:color="auto" w:fill="DBE5F1" w:themeFill="accent1" w:themeFillTint="33"/>
            <w:noWrap/>
            <w:vAlign w:val="center"/>
          </w:tcPr>
          <w:p w14:paraId="11305E07" w14:textId="45578E65" w:rsidR="004A3762" w:rsidRPr="005934DE" w:rsidRDefault="00020DE7" w:rsidP="00020DE7">
            <w:pPr>
              <w:jc w:val="center"/>
              <w:rPr>
                <w:b/>
                <w:bCs/>
                <w:sz w:val="20"/>
                <w:szCs w:val="20"/>
                <w:lang w:val="en-IE"/>
              </w:rPr>
            </w:pPr>
            <w:r w:rsidRPr="005934DE">
              <w:rPr>
                <w:b/>
                <w:bCs/>
                <w:sz w:val="22"/>
                <w:szCs w:val="22"/>
              </w:rPr>
              <w:t xml:space="preserve">ITT TAW-A42 -51395 </w:t>
            </w:r>
            <w:r w:rsidRPr="005934DE">
              <w:rPr>
                <w:b/>
                <w:bCs/>
                <w:sz w:val="22"/>
                <w:szCs w:val="22"/>
                <w:lang w:val="en-IE"/>
              </w:rPr>
              <w:t>Supply &amp; Delivery of NFIs for Conflict Affected IDPs in Tawila</w:t>
            </w:r>
            <w:r w:rsidRPr="005934DE">
              <w:rPr>
                <w:b/>
                <w:bCs/>
                <w:sz w:val="22"/>
                <w:szCs w:val="22"/>
              </w:rPr>
              <w:t>/ND - GOAL Sudan</w:t>
            </w:r>
          </w:p>
        </w:tc>
      </w:tr>
      <w:tr w:rsidR="007B1116" w14:paraId="6F817BFD" w14:textId="49F2F832" w:rsidTr="005934DE">
        <w:trPr>
          <w:trHeight w:val="452"/>
        </w:trPr>
        <w:tc>
          <w:tcPr>
            <w:tcW w:w="1276" w:type="dxa"/>
            <w:tcBorders>
              <w:top w:val="single" w:sz="8" w:space="0" w:color="auto"/>
              <w:left w:val="single" w:sz="8" w:space="0" w:color="auto"/>
              <w:bottom w:val="single" w:sz="4" w:space="0" w:color="auto"/>
              <w:right w:val="single" w:sz="4" w:space="0" w:color="auto"/>
            </w:tcBorders>
            <w:vAlign w:val="center"/>
            <w:hideMark/>
          </w:tcPr>
          <w:p w14:paraId="53365998" w14:textId="572F2F04" w:rsidR="00231163" w:rsidRPr="00940877" w:rsidRDefault="00231163" w:rsidP="007B1B5B">
            <w:pPr>
              <w:rPr>
                <w:rFonts w:ascii="Calibri" w:hAnsi="Calibri" w:cs="Calibri"/>
                <w:b/>
                <w:bCs/>
                <w:sz w:val="22"/>
                <w:szCs w:val="22"/>
              </w:rPr>
            </w:pPr>
            <w:r w:rsidRPr="00940877">
              <w:rPr>
                <w:rFonts w:ascii="Calibri" w:hAnsi="Calibri" w:cs="Calibri"/>
                <w:b/>
                <w:bCs/>
                <w:sz w:val="22"/>
                <w:szCs w:val="22"/>
              </w:rPr>
              <w:t xml:space="preserve">Vendor Name: </w:t>
            </w:r>
          </w:p>
        </w:tc>
        <w:tc>
          <w:tcPr>
            <w:tcW w:w="5812" w:type="dxa"/>
            <w:gridSpan w:val="3"/>
            <w:tcBorders>
              <w:top w:val="single" w:sz="8" w:space="0" w:color="auto"/>
              <w:left w:val="nil"/>
              <w:bottom w:val="single" w:sz="4" w:space="0" w:color="auto"/>
              <w:right w:val="single" w:sz="4" w:space="0" w:color="auto"/>
            </w:tcBorders>
            <w:noWrap/>
            <w:vAlign w:val="center"/>
            <w:hideMark/>
          </w:tcPr>
          <w:p w14:paraId="51C9E7A2" w14:textId="77777777" w:rsidR="00231163" w:rsidRPr="00940877" w:rsidRDefault="00231163" w:rsidP="007B1B5B">
            <w:pPr>
              <w:rPr>
                <w:rFonts w:ascii="Calibri" w:hAnsi="Calibri" w:cs="Calibri"/>
                <w:sz w:val="22"/>
                <w:szCs w:val="22"/>
              </w:rPr>
            </w:pPr>
            <w:r w:rsidRPr="00940877">
              <w:rPr>
                <w:rFonts w:ascii="Calibri" w:hAnsi="Calibri" w:cs="Calibri"/>
                <w:sz w:val="22"/>
                <w:szCs w:val="22"/>
              </w:rPr>
              <w:t> </w:t>
            </w:r>
          </w:p>
          <w:p w14:paraId="203B6D1C" w14:textId="337605D1" w:rsidR="00231163" w:rsidRPr="00940877" w:rsidRDefault="00231163" w:rsidP="007B1B5B">
            <w:pPr>
              <w:rPr>
                <w:rFonts w:ascii="Calibri" w:hAnsi="Calibri" w:cs="Calibri"/>
                <w:sz w:val="22"/>
                <w:szCs w:val="22"/>
              </w:rPr>
            </w:pPr>
            <w:r w:rsidRPr="00940877">
              <w:rPr>
                <w:rFonts w:ascii="Calibri" w:hAnsi="Calibri" w:cs="Calibri"/>
                <w:sz w:val="22"/>
                <w:szCs w:val="22"/>
              </w:rPr>
              <w:t> </w:t>
            </w:r>
          </w:p>
        </w:tc>
        <w:tc>
          <w:tcPr>
            <w:tcW w:w="2693" w:type="dxa"/>
            <w:gridSpan w:val="2"/>
            <w:tcBorders>
              <w:top w:val="single" w:sz="8" w:space="0" w:color="auto"/>
              <w:left w:val="nil"/>
              <w:bottom w:val="single" w:sz="4" w:space="0" w:color="auto"/>
              <w:right w:val="single" w:sz="4" w:space="0" w:color="auto"/>
            </w:tcBorders>
            <w:vAlign w:val="center"/>
            <w:hideMark/>
          </w:tcPr>
          <w:p w14:paraId="22D59AE6" w14:textId="77777777" w:rsidR="00231163" w:rsidRPr="00940877" w:rsidRDefault="00231163" w:rsidP="007B1B5B">
            <w:pPr>
              <w:rPr>
                <w:rFonts w:ascii="Calibri" w:hAnsi="Calibri" w:cs="Calibri"/>
                <w:b/>
                <w:bCs/>
                <w:sz w:val="22"/>
                <w:szCs w:val="22"/>
              </w:rPr>
            </w:pPr>
            <w:r w:rsidRPr="00940877">
              <w:rPr>
                <w:rFonts w:ascii="Calibri" w:hAnsi="Calibri" w:cs="Calibri"/>
                <w:b/>
                <w:bCs/>
                <w:sz w:val="22"/>
                <w:szCs w:val="22"/>
              </w:rPr>
              <w:t>Offer Validity:</w:t>
            </w:r>
          </w:p>
        </w:tc>
        <w:tc>
          <w:tcPr>
            <w:tcW w:w="2099" w:type="dxa"/>
            <w:tcBorders>
              <w:top w:val="single" w:sz="4" w:space="0" w:color="auto"/>
              <w:bottom w:val="single" w:sz="4" w:space="0" w:color="auto"/>
              <w:right w:val="single" w:sz="4" w:space="0" w:color="auto"/>
            </w:tcBorders>
          </w:tcPr>
          <w:p w14:paraId="0928678A" w14:textId="77777777" w:rsidR="007B1116" w:rsidRPr="00940877" w:rsidRDefault="007B1116" w:rsidP="007B1B5B">
            <w:pPr>
              <w:spacing w:after="160" w:line="259" w:lineRule="auto"/>
              <w:rPr>
                <w:sz w:val="22"/>
                <w:szCs w:val="22"/>
              </w:rPr>
            </w:pPr>
          </w:p>
        </w:tc>
      </w:tr>
      <w:tr w:rsidR="007B1116" w14:paraId="6FAA1591" w14:textId="039BCCB6" w:rsidTr="005934DE">
        <w:trPr>
          <w:trHeight w:val="282"/>
        </w:trPr>
        <w:tc>
          <w:tcPr>
            <w:tcW w:w="1276" w:type="dxa"/>
            <w:tcBorders>
              <w:top w:val="nil"/>
              <w:left w:val="single" w:sz="8" w:space="0" w:color="auto"/>
              <w:bottom w:val="single" w:sz="4" w:space="0" w:color="auto"/>
              <w:right w:val="single" w:sz="4" w:space="0" w:color="auto"/>
            </w:tcBorders>
            <w:vAlign w:val="center"/>
            <w:hideMark/>
          </w:tcPr>
          <w:p w14:paraId="557E816F" w14:textId="77777777" w:rsidR="00231163" w:rsidRPr="00940877" w:rsidRDefault="00231163" w:rsidP="007B1B5B">
            <w:pPr>
              <w:rPr>
                <w:rFonts w:ascii="Calibri" w:hAnsi="Calibri" w:cs="Calibri"/>
                <w:b/>
                <w:bCs/>
                <w:sz w:val="22"/>
                <w:szCs w:val="22"/>
              </w:rPr>
            </w:pPr>
            <w:r w:rsidRPr="00940877">
              <w:rPr>
                <w:rFonts w:ascii="Calibri" w:hAnsi="Calibri" w:cs="Calibri"/>
                <w:b/>
                <w:bCs/>
                <w:sz w:val="22"/>
                <w:szCs w:val="22"/>
              </w:rPr>
              <w:t>Position</w:t>
            </w:r>
          </w:p>
        </w:tc>
        <w:tc>
          <w:tcPr>
            <w:tcW w:w="5812" w:type="dxa"/>
            <w:gridSpan w:val="3"/>
            <w:tcBorders>
              <w:top w:val="nil"/>
              <w:left w:val="nil"/>
              <w:bottom w:val="single" w:sz="4" w:space="0" w:color="auto"/>
              <w:right w:val="single" w:sz="4" w:space="0" w:color="auto"/>
            </w:tcBorders>
            <w:noWrap/>
            <w:vAlign w:val="center"/>
            <w:hideMark/>
          </w:tcPr>
          <w:p w14:paraId="32E44BD5" w14:textId="77777777" w:rsidR="00231163" w:rsidRPr="00940877" w:rsidRDefault="00231163" w:rsidP="007B1B5B">
            <w:pPr>
              <w:jc w:val="center"/>
              <w:rPr>
                <w:rFonts w:ascii="Calibri" w:hAnsi="Calibri" w:cs="Calibri"/>
                <w:b/>
                <w:bCs/>
                <w:sz w:val="22"/>
                <w:szCs w:val="22"/>
              </w:rPr>
            </w:pPr>
            <w:r w:rsidRPr="00940877">
              <w:rPr>
                <w:rFonts w:ascii="Calibri" w:hAnsi="Calibri" w:cs="Calibri"/>
                <w:b/>
                <w:bCs/>
                <w:sz w:val="22"/>
                <w:szCs w:val="22"/>
              </w:rPr>
              <w:t> </w:t>
            </w:r>
          </w:p>
          <w:p w14:paraId="1C005811" w14:textId="3B8D32D8" w:rsidR="00231163" w:rsidRPr="00940877" w:rsidRDefault="00231163" w:rsidP="007B1B5B">
            <w:pPr>
              <w:jc w:val="center"/>
              <w:rPr>
                <w:rFonts w:ascii="Calibri" w:hAnsi="Calibri" w:cs="Calibri"/>
                <w:b/>
                <w:bCs/>
                <w:sz w:val="22"/>
                <w:szCs w:val="22"/>
              </w:rPr>
            </w:pPr>
            <w:r w:rsidRPr="00940877">
              <w:rPr>
                <w:rFonts w:ascii="Calibri" w:hAnsi="Calibri" w:cs="Calibri"/>
                <w:b/>
                <w:bCs/>
                <w:sz w:val="22"/>
                <w:szCs w:val="22"/>
              </w:rPr>
              <w:t> </w:t>
            </w:r>
          </w:p>
        </w:tc>
        <w:tc>
          <w:tcPr>
            <w:tcW w:w="2693" w:type="dxa"/>
            <w:gridSpan w:val="2"/>
            <w:tcBorders>
              <w:top w:val="nil"/>
              <w:left w:val="nil"/>
              <w:bottom w:val="single" w:sz="4" w:space="0" w:color="auto"/>
              <w:right w:val="single" w:sz="4" w:space="0" w:color="auto"/>
            </w:tcBorders>
            <w:vAlign w:val="center"/>
            <w:hideMark/>
          </w:tcPr>
          <w:p w14:paraId="543F4B22" w14:textId="1C1C5339" w:rsidR="00231163" w:rsidRPr="00940877" w:rsidRDefault="00231163" w:rsidP="007B1B5B">
            <w:pPr>
              <w:rPr>
                <w:rFonts w:ascii="Calibri" w:hAnsi="Calibri" w:cs="Calibri"/>
                <w:b/>
                <w:bCs/>
                <w:sz w:val="22"/>
                <w:szCs w:val="22"/>
              </w:rPr>
            </w:pPr>
            <w:r w:rsidRPr="00940877">
              <w:rPr>
                <w:rFonts w:ascii="Calibri" w:hAnsi="Calibri" w:cs="Calibri"/>
                <w:b/>
                <w:bCs/>
                <w:sz w:val="22"/>
                <w:szCs w:val="22"/>
              </w:rPr>
              <w:t>Currency of Offer</w:t>
            </w:r>
            <w:r w:rsidR="007B1116" w:rsidRPr="00940877">
              <w:rPr>
                <w:rFonts w:ascii="Calibri" w:hAnsi="Calibri" w:cs="Calibri"/>
                <w:b/>
                <w:bCs/>
                <w:sz w:val="22"/>
                <w:szCs w:val="22"/>
              </w:rPr>
              <w:t>:</w:t>
            </w:r>
          </w:p>
        </w:tc>
        <w:tc>
          <w:tcPr>
            <w:tcW w:w="2099" w:type="dxa"/>
            <w:tcBorders>
              <w:top w:val="single" w:sz="4" w:space="0" w:color="auto"/>
              <w:bottom w:val="single" w:sz="4" w:space="0" w:color="auto"/>
              <w:right w:val="single" w:sz="4" w:space="0" w:color="auto"/>
            </w:tcBorders>
          </w:tcPr>
          <w:p w14:paraId="0B0915D2" w14:textId="77777777" w:rsidR="007B1116" w:rsidRPr="00940877" w:rsidRDefault="007B1116" w:rsidP="007B1B5B">
            <w:pPr>
              <w:spacing w:after="160" w:line="259" w:lineRule="auto"/>
              <w:rPr>
                <w:sz w:val="22"/>
                <w:szCs w:val="22"/>
              </w:rPr>
            </w:pPr>
          </w:p>
        </w:tc>
      </w:tr>
      <w:tr w:rsidR="0046641D" w14:paraId="01FE6800" w14:textId="504F2850" w:rsidTr="005934DE">
        <w:trPr>
          <w:trHeight w:val="619"/>
        </w:trPr>
        <w:tc>
          <w:tcPr>
            <w:tcW w:w="1276" w:type="dxa"/>
            <w:tcBorders>
              <w:top w:val="nil"/>
              <w:left w:val="single" w:sz="8" w:space="0" w:color="auto"/>
              <w:bottom w:val="single" w:sz="4" w:space="0" w:color="auto"/>
              <w:right w:val="single" w:sz="4" w:space="0" w:color="auto"/>
            </w:tcBorders>
            <w:vAlign w:val="center"/>
            <w:hideMark/>
          </w:tcPr>
          <w:p w14:paraId="6B0A3E94" w14:textId="77777777" w:rsidR="0046641D" w:rsidRPr="00940877" w:rsidRDefault="0046641D" w:rsidP="007B1B5B">
            <w:pPr>
              <w:rPr>
                <w:rFonts w:ascii="Calibri" w:hAnsi="Calibri" w:cs="Calibri"/>
                <w:b/>
                <w:bCs/>
                <w:sz w:val="22"/>
                <w:szCs w:val="22"/>
              </w:rPr>
            </w:pPr>
            <w:r w:rsidRPr="00940877">
              <w:rPr>
                <w:rFonts w:ascii="Calibri" w:hAnsi="Calibri" w:cs="Calibri"/>
                <w:b/>
                <w:bCs/>
                <w:sz w:val="22"/>
                <w:szCs w:val="22"/>
              </w:rPr>
              <w:t>Signature</w:t>
            </w:r>
          </w:p>
        </w:tc>
        <w:tc>
          <w:tcPr>
            <w:tcW w:w="5812" w:type="dxa"/>
            <w:gridSpan w:val="3"/>
            <w:tcBorders>
              <w:top w:val="nil"/>
              <w:left w:val="nil"/>
              <w:bottom w:val="single" w:sz="4" w:space="0" w:color="auto"/>
              <w:right w:val="single" w:sz="4" w:space="0" w:color="auto"/>
            </w:tcBorders>
            <w:noWrap/>
            <w:vAlign w:val="center"/>
            <w:hideMark/>
          </w:tcPr>
          <w:p w14:paraId="78046B8C" w14:textId="77777777" w:rsidR="0046641D" w:rsidRPr="00940877" w:rsidRDefault="0046641D" w:rsidP="007B1B5B">
            <w:pPr>
              <w:jc w:val="center"/>
              <w:rPr>
                <w:rFonts w:ascii="Calibri" w:hAnsi="Calibri" w:cs="Calibri"/>
                <w:b/>
                <w:bCs/>
                <w:sz w:val="22"/>
                <w:szCs w:val="22"/>
              </w:rPr>
            </w:pPr>
            <w:r w:rsidRPr="00940877">
              <w:rPr>
                <w:rFonts w:ascii="Calibri" w:hAnsi="Calibri" w:cs="Calibri"/>
                <w:b/>
                <w:bCs/>
                <w:sz w:val="22"/>
                <w:szCs w:val="22"/>
              </w:rPr>
              <w:t> </w:t>
            </w:r>
          </w:p>
          <w:p w14:paraId="1D519DE7" w14:textId="5C9EDCC2" w:rsidR="0046641D" w:rsidRPr="00940877" w:rsidRDefault="0046641D" w:rsidP="007B1B5B">
            <w:pPr>
              <w:spacing w:after="160" w:line="259" w:lineRule="auto"/>
              <w:rPr>
                <w:sz w:val="22"/>
                <w:szCs w:val="22"/>
              </w:rPr>
            </w:pPr>
            <w:r w:rsidRPr="00940877">
              <w:rPr>
                <w:rFonts w:ascii="Calibri" w:hAnsi="Calibri" w:cs="Calibri"/>
                <w:b/>
                <w:bCs/>
                <w:sz w:val="22"/>
                <w:szCs w:val="22"/>
              </w:rPr>
              <w:t> </w:t>
            </w:r>
          </w:p>
        </w:tc>
        <w:tc>
          <w:tcPr>
            <w:tcW w:w="4792" w:type="dxa"/>
            <w:gridSpan w:val="3"/>
            <w:vMerge w:val="restart"/>
            <w:tcBorders>
              <w:top w:val="nil"/>
              <w:left w:val="nil"/>
              <w:right w:val="single" w:sz="4" w:space="0" w:color="auto"/>
            </w:tcBorders>
            <w:vAlign w:val="center"/>
          </w:tcPr>
          <w:p w14:paraId="07CA601B" w14:textId="2C5691FB" w:rsidR="0046641D" w:rsidRPr="00940877" w:rsidRDefault="0046641D" w:rsidP="007B1B5B">
            <w:pPr>
              <w:spacing w:after="160" w:line="259" w:lineRule="auto"/>
              <w:rPr>
                <w:sz w:val="22"/>
                <w:szCs w:val="22"/>
              </w:rPr>
            </w:pPr>
            <w:r w:rsidRPr="00940877">
              <w:rPr>
                <w:rFonts w:ascii="Calibri" w:hAnsi="Calibri" w:cs="Calibri"/>
                <w:b/>
                <w:bCs/>
                <w:sz w:val="22"/>
                <w:szCs w:val="22"/>
              </w:rPr>
              <w:t>Company Stamp:</w:t>
            </w:r>
          </w:p>
        </w:tc>
      </w:tr>
      <w:tr w:rsidR="0046641D" w14:paraId="590A483C" w14:textId="59E6FB72" w:rsidTr="005934DE">
        <w:trPr>
          <w:trHeight w:val="403"/>
        </w:trPr>
        <w:tc>
          <w:tcPr>
            <w:tcW w:w="1276" w:type="dxa"/>
            <w:tcBorders>
              <w:top w:val="nil"/>
              <w:left w:val="single" w:sz="8" w:space="0" w:color="auto"/>
              <w:bottom w:val="single" w:sz="8" w:space="0" w:color="auto"/>
              <w:right w:val="single" w:sz="4" w:space="0" w:color="auto"/>
            </w:tcBorders>
            <w:vAlign w:val="center"/>
            <w:hideMark/>
          </w:tcPr>
          <w:p w14:paraId="17E87C61" w14:textId="77777777" w:rsidR="0046641D" w:rsidRPr="00940877" w:rsidRDefault="0046641D" w:rsidP="007B1B5B">
            <w:pPr>
              <w:rPr>
                <w:rFonts w:ascii="Calibri" w:hAnsi="Calibri" w:cs="Calibri"/>
                <w:b/>
                <w:bCs/>
                <w:sz w:val="22"/>
                <w:szCs w:val="22"/>
              </w:rPr>
            </w:pPr>
            <w:r w:rsidRPr="00940877">
              <w:rPr>
                <w:rFonts w:ascii="Calibri" w:hAnsi="Calibri" w:cs="Calibri"/>
                <w:b/>
                <w:bCs/>
                <w:sz w:val="22"/>
                <w:szCs w:val="22"/>
              </w:rPr>
              <w:t>Date</w:t>
            </w:r>
          </w:p>
        </w:tc>
        <w:tc>
          <w:tcPr>
            <w:tcW w:w="5812" w:type="dxa"/>
            <w:gridSpan w:val="3"/>
            <w:tcBorders>
              <w:top w:val="nil"/>
              <w:left w:val="nil"/>
              <w:bottom w:val="single" w:sz="8" w:space="0" w:color="auto"/>
              <w:right w:val="single" w:sz="4" w:space="0" w:color="auto"/>
            </w:tcBorders>
            <w:noWrap/>
            <w:vAlign w:val="center"/>
            <w:hideMark/>
          </w:tcPr>
          <w:p w14:paraId="4071D5D1" w14:textId="77777777" w:rsidR="0046641D" w:rsidRPr="00940877" w:rsidRDefault="0046641D" w:rsidP="007B1B5B">
            <w:pPr>
              <w:jc w:val="center"/>
              <w:rPr>
                <w:rFonts w:ascii="Calibri" w:hAnsi="Calibri" w:cs="Calibri"/>
                <w:b/>
                <w:bCs/>
                <w:sz w:val="22"/>
                <w:szCs w:val="22"/>
              </w:rPr>
            </w:pPr>
            <w:r w:rsidRPr="00940877">
              <w:rPr>
                <w:rFonts w:ascii="Calibri" w:hAnsi="Calibri" w:cs="Calibri"/>
                <w:b/>
                <w:bCs/>
                <w:sz w:val="22"/>
                <w:szCs w:val="22"/>
              </w:rPr>
              <w:t> </w:t>
            </w:r>
          </w:p>
          <w:p w14:paraId="6A77E48D" w14:textId="6A249C46" w:rsidR="0046641D" w:rsidRPr="00940877" w:rsidRDefault="0046641D" w:rsidP="007B1B5B">
            <w:pPr>
              <w:spacing w:after="160" w:line="259" w:lineRule="auto"/>
              <w:rPr>
                <w:sz w:val="22"/>
                <w:szCs w:val="22"/>
              </w:rPr>
            </w:pPr>
            <w:r w:rsidRPr="00940877">
              <w:rPr>
                <w:rFonts w:ascii="Calibri" w:hAnsi="Calibri" w:cs="Calibri"/>
                <w:b/>
                <w:bCs/>
                <w:sz w:val="22"/>
                <w:szCs w:val="22"/>
              </w:rPr>
              <w:t> </w:t>
            </w:r>
          </w:p>
        </w:tc>
        <w:tc>
          <w:tcPr>
            <w:tcW w:w="4792" w:type="dxa"/>
            <w:gridSpan w:val="3"/>
            <w:vMerge/>
            <w:tcBorders>
              <w:left w:val="nil"/>
              <w:bottom w:val="single" w:sz="8" w:space="0" w:color="auto"/>
              <w:right w:val="single" w:sz="4" w:space="0" w:color="auto"/>
            </w:tcBorders>
            <w:vAlign w:val="center"/>
          </w:tcPr>
          <w:p w14:paraId="0D493B1B" w14:textId="77777777" w:rsidR="0046641D" w:rsidRPr="00940877" w:rsidRDefault="0046641D" w:rsidP="007B1B5B">
            <w:pPr>
              <w:spacing w:after="160" w:line="259" w:lineRule="auto"/>
              <w:rPr>
                <w:sz w:val="22"/>
                <w:szCs w:val="22"/>
              </w:rPr>
            </w:pPr>
          </w:p>
        </w:tc>
      </w:tr>
      <w:tr w:rsidR="00AE0257" w14:paraId="03FE38AF" w14:textId="77777777" w:rsidTr="007B1B5B">
        <w:trPr>
          <w:trHeight w:val="324"/>
        </w:trPr>
        <w:tc>
          <w:tcPr>
            <w:tcW w:w="11880" w:type="dxa"/>
            <w:gridSpan w:val="7"/>
            <w:tcBorders>
              <w:top w:val="nil"/>
              <w:left w:val="single" w:sz="8" w:space="0" w:color="auto"/>
              <w:bottom w:val="single" w:sz="8" w:space="0" w:color="auto"/>
              <w:right w:val="single" w:sz="4" w:space="0" w:color="auto"/>
            </w:tcBorders>
            <w:shd w:val="clear" w:color="auto" w:fill="FBD4B4" w:themeFill="accent6" w:themeFillTint="66"/>
            <w:vAlign w:val="center"/>
          </w:tcPr>
          <w:p w14:paraId="7880E5D6" w14:textId="76A75040" w:rsidR="00AE0257" w:rsidRPr="00940877" w:rsidRDefault="00020DE7" w:rsidP="00020DE7">
            <w:pPr>
              <w:jc w:val="center"/>
              <w:rPr>
                <w:rFonts w:ascii="Calibri" w:eastAsia="Calibri" w:hAnsi="Calibri" w:cs="Calibri"/>
                <w:sz w:val="22"/>
                <w:szCs w:val="22"/>
                <w:lang w:val="en-IE"/>
              </w:rPr>
            </w:pPr>
            <w:r w:rsidRPr="00940877">
              <w:rPr>
                <w:rFonts w:ascii="Calibri" w:eastAsia="Calibri" w:hAnsi="Calibri" w:cs="Calibri"/>
                <w:sz w:val="22"/>
                <w:szCs w:val="22"/>
              </w:rPr>
              <w:t xml:space="preserve">ITT TAW-A42 -51395 </w:t>
            </w:r>
            <w:r w:rsidRPr="00940877">
              <w:rPr>
                <w:rFonts w:ascii="Calibri" w:eastAsia="Calibri" w:hAnsi="Calibri" w:cs="Calibri"/>
                <w:sz w:val="22"/>
                <w:szCs w:val="22"/>
                <w:lang w:val="en-IE"/>
              </w:rPr>
              <w:t>Supply &amp; Delivery of NFIs for Conflict Affected IDPs in Tawila</w:t>
            </w:r>
            <w:r w:rsidRPr="00940877">
              <w:rPr>
                <w:rFonts w:ascii="Calibri" w:eastAsia="Calibri" w:hAnsi="Calibri" w:cs="Calibri"/>
                <w:sz w:val="22"/>
                <w:szCs w:val="22"/>
              </w:rPr>
              <w:t>in/ND - GOAL Sudan</w:t>
            </w:r>
          </w:p>
        </w:tc>
      </w:tr>
      <w:tr w:rsidR="00AB5350" w14:paraId="2AF594E2" w14:textId="77777777" w:rsidTr="005934DE">
        <w:trPr>
          <w:trHeight w:val="618"/>
        </w:trPr>
        <w:tc>
          <w:tcPr>
            <w:tcW w:w="1276" w:type="dxa"/>
            <w:tcBorders>
              <w:top w:val="nil"/>
              <w:left w:val="single" w:sz="8" w:space="0" w:color="auto"/>
              <w:bottom w:val="single" w:sz="8" w:space="0" w:color="auto"/>
              <w:right w:val="single" w:sz="4" w:space="0" w:color="auto"/>
            </w:tcBorders>
            <w:shd w:val="clear" w:color="auto" w:fill="DCE6F1"/>
            <w:vAlign w:val="center"/>
            <w:hideMark/>
          </w:tcPr>
          <w:p w14:paraId="2FC79C0C" w14:textId="77777777"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No</w:t>
            </w:r>
          </w:p>
        </w:tc>
        <w:tc>
          <w:tcPr>
            <w:tcW w:w="4678" w:type="dxa"/>
            <w:gridSpan w:val="2"/>
            <w:tcBorders>
              <w:top w:val="nil"/>
              <w:left w:val="nil"/>
              <w:bottom w:val="single" w:sz="8" w:space="0" w:color="auto"/>
              <w:right w:val="single" w:sz="4" w:space="0" w:color="auto"/>
            </w:tcBorders>
            <w:shd w:val="clear" w:color="auto" w:fill="DCE6F1"/>
            <w:vAlign w:val="center"/>
            <w:hideMark/>
          </w:tcPr>
          <w:p w14:paraId="17BA4863" w14:textId="77777777"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Requirement</w:t>
            </w:r>
          </w:p>
        </w:tc>
        <w:tc>
          <w:tcPr>
            <w:tcW w:w="1134" w:type="dxa"/>
            <w:tcBorders>
              <w:top w:val="nil"/>
              <w:left w:val="nil"/>
              <w:bottom w:val="single" w:sz="8" w:space="0" w:color="auto"/>
              <w:right w:val="single" w:sz="4" w:space="0" w:color="auto"/>
            </w:tcBorders>
            <w:shd w:val="clear" w:color="auto" w:fill="DCE6F1"/>
            <w:vAlign w:val="center"/>
            <w:hideMark/>
          </w:tcPr>
          <w:p w14:paraId="6077B124" w14:textId="1BE1D1E7"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 xml:space="preserve">Quantity </w:t>
            </w:r>
          </w:p>
        </w:tc>
        <w:tc>
          <w:tcPr>
            <w:tcW w:w="1134" w:type="dxa"/>
            <w:tcBorders>
              <w:top w:val="nil"/>
              <w:left w:val="nil"/>
              <w:bottom w:val="single" w:sz="8" w:space="0" w:color="auto"/>
              <w:right w:val="single" w:sz="4" w:space="0" w:color="auto"/>
            </w:tcBorders>
            <w:shd w:val="clear" w:color="auto" w:fill="DCE6F1"/>
            <w:vAlign w:val="center"/>
            <w:hideMark/>
          </w:tcPr>
          <w:p w14:paraId="6AD38E3D" w14:textId="18F45FAD"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Unit</w:t>
            </w:r>
          </w:p>
        </w:tc>
        <w:tc>
          <w:tcPr>
            <w:tcW w:w="1559" w:type="dxa"/>
            <w:tcBorders>
              <w:top w:val="nil"/>
              <w:left w:val="nil"/>
              <w:bottom w:val="single" w:sz="8" w:space="0" w:color="auto"/>
              <w:right w:val="single" w:sz="4" w:space="0" w:color="auto"/>
            </w:tcBorders>
            <w:shd w:val="clear" w:color="auto" w:fill="DCE6F1"/>
            <w:vAlign w:val="center"/>
          </w:tcPr>
          <w:p w14:paraId="5268C14E" w14:textId="2A4CA3CF"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 xml:space="preserve">Unit Cost in </w:t>
            </w:r>
          </w:p>
        </w:tc>
        <w:tc>
          <w:tcPr>
            <w:tcW w:w="2099" w:type="dxa"/>
            <w:tcBorders>
              <w:top w:val="nil"/>
              <w:left w:val="single" w:sz="4" w:space="0" w:color="auto"/>
              <w:bottom w:val="single" w:sz="8" w:space="0" w:color="auto"/>
              <w:right w:val="single" w:sz="8" w:space="0" w:color="auto"/>
            </w:tcBorders>
            <w:shd w:val="clear" w:color="auto" w:fill="DCE6F1"/>
            <w:vAlign w:val="center"/>
            <w:hideMark/>
          </w:tcPr>
          <w:p w14:paraId="6E902558" w14:textId="316BBAB6" w:rsidR="00AB5350" w:rsidRPr="00940877" w:rsidRDefault="00AB5350" w:rsidP="007B1B5B">
            <w:pPr>
              <w:jc w:val="center"/>
              <w:rPr>
                <w:rFonts w:ascii="Calibri" w:hAnsi="Calibri" w:cs="Calibri"/>
                <w:b/>
                <w:bCs/>
                <w:sz w:val="22"/>
                <w:szCs w:val="22"/>
              </w:rPr>
            </w:pPr>
            <w:r w:rsidRPr="00940877">
              <w:rPr>
                <w:rFonts w:ascii="Calibri" w:hAnsi="Calibri" w:cs="Calibri"/>
                <w:b/>
                <w:bCs/>
                <w:sz w:val="22"/>
                <w:szCs w:val="22"/>
              </w:rPr>
              <w:t xml:space="preserve">Total Price in </w:t>
            </w:r>
          </w:p>
        </w:tc>
      </w:tr>
      <w:tr w:rsidR="00AB5350" w14:paraId="5075F15A" w14:textId="77777777" w:rsidTr="005934DE">
        <w:trPr>
          <w:trHeight w:val="357"/>
        </w:trPr>
        <w:tc>
          <w:tcPr>
            <w:tcW w:w="1276" w:type="dxa"/>
            <w:tcBorders>
              <w:top w:val="single" w:sz="8" w:space="0" w:color="auto"/>
              <w:left w:val="single" w:sz="8" w:space="0" w:color="auto"/>
              <w:bottom w:val="single" w:sz="4" w:space="0" w:color="auto"/>
              <w:right w:val="single" w:sz="4" w:space="0" w:color="auto"/>
            </w:tcBorders>
            <w:vAlign w:val="center"/>
            <w:hideMark/>
          </w:tcPr>
          <w:p w14:paraId="4B8ACA19" w14:textId="52E82C94" w:rsidR="00AB5350" w:rsidRPr="00940877" w:rsidRDefault="00AB5350" w:rsidP="00940877">
            <w:pPr>
              <w:jc w:val="center"/>
              <w:rPr>
                <w:rFonts w:ascii="Calibri" w:hAnsi="Calibri" w:cs="Calibri"/>
                <w:b/>
                <w:bCs/>
                <w:sz w:val="22"/>
                <w:szCs w:val="22"/>
              </w:rPr>
            </w:pPr>
            <w:r w:rsidRPr="00940877">
              <w:rPr>
                <w:rFonts w:ascii="Calibri" w:hAnsi="Calibri" w:cs="Calibri"/>
                <w:b/>
                <w:bCs/>
                <w:sz w:val="22"/>
                <w:szCs w:val="22"/>
              </w:rPr>
              <w:t>1</w:t>
            </w:r>
          </w:p>
        </w:tc>
        <w:tc>
          <w:tcPr>
            <w:tcW w:w="4678" w:type="dxa"/>
            <w:gridSpan w:val="2"/>
            <w:tcBorders>
              <w:top w:val="single" w:sz="8" w:space="0" w:color="auto"/>
              <w:left w:val="nil"/>
              <w:bottom w:val="single" w:sz="4" w:space="0" w:color="auto"/>
              <w:right w:val="single" w:sz="4" w:space="0" w:color="auto"/>
            </w:tcBorders>
            <w:vAlign w:val="center"/>
          </w:tcPr>
          <w:p w14:paraId="2677EF4F" w14:textId="4FBCB3EF" w:rsidR="00AB5350" w:rsidRPr="00940877" w:rsidRDefault="00256C23" w:rsidP="00940877">
            <w:pPr>
              <w:rPr>
                <w:rFonts w:ascii="Calibri" w:hAnsi="Calibri" w:cs="Calibri"/>
                <w:b/>
                <w:bCs/>
                <w:sz w:val="22"/>
                <w:szCs w:val="22"/>
              </w:rPr>
            </w:pPr>
            <w:r>
              <w:rPr>
                <w:rFonts w:ascii="Calibri" w:hAnsi="Calibri" w:cs="Calibri"/>
                <w:b/>
                <w:bCs/>
                <w:sz w:val="22"/>
                <w:szCs w:val="22"/>
              </w:rPr>
              <w:t xml:space="preserve">Plastic </w:t>
            </w:r>
            <w:r w:rsidR="002449A8" w:rsidRPr="00940877">
              <w:rPr>
                <w:rFonts w:ascii="Calibri" w:hAnsi="Calibri" w:cs="Calibri"/>
                <w:b/>
                <w:bCs/>
                <w:sz w:val="22"/>
                <w:szCs w:val="22"/>
              </w:rPr>
              <w:t>Jerrican</w:t>
            </w:r>
            <w:r w:rsidR="00C43966" w:rsidRPr="00940877">
              <w:rPr>
                <w:rFonts w:ascii="Calibri" w:hAnsi="Calibri" w:cs="Calibri"/>
                <w:b/>
                <w:bCs/>
                <w:sz w:val="22"/>
                <w:szCs w:val="22"/>
              </w:rPr>
              <w:t xml:space="preserve"> (size</w:t>
            </w:r>
            <w:r w:rsidR="00793609">
              <w:rPr>
                <w:rFonts w:ascii="Calibri" w:hAnsi="Calibri" w:cs="Calibri"/>
                <w:b/>
                <w:bCs/>
                <w:sz w:val="22"/>
                <w:szCs w:val="22"/>
              </w:rPr>
              <w:t xml:space="preserve"> 18-</w:t>
            </w:r>
            <w:r w:rsidR="00C43966" w:rsidRPr="00940877">
              <w:rPr>
                <w:rFonts w:ascii="Calibri" w:hAnsi="Calibri" w:cs="Calibri"/>
                <w:b/>
                <w:bCs/>
                <w:sz w:val="22"/>
                <w:szCs w:val="22"/>
              </w:rPr>
              <w:t xml:space="preserve"> 20liter) with</w:t>
            </w:r>
            <w:r w:rsidR="002449A8" w:rsidRPr="00940877">
              <w:rPr>
                <w:rFonts w:ascii="Calibri" w:hAnsi="Calibri" w:cs="Calibri"/>
                <w:b/>
                <w:bCs/>
                <w:sz w:val="22"/>
                <w:szCs w:val="22"/>
              </w:rPr>
              <w:t xml:space="preserve"> </w:t>
            </w:r>
            <w:r w:rsidR="00C43966" w:rsidRPr="00940877">
              <w:rPr>
                <w:rFonts w:ascii="Calibri" w:hAnsi="Calibri" w:cs="Calibri"/>
                <w:b/>
                <w:bCs/>
                <w:sz w:val="22"/>
                <w:szCs w:val="22"/>
              </w:rPr>
              <w:t>GOAL and Donor logo</w:t>
            </w:r>
          </w:p>
        </w:tc>
        <w:tc>
          <w:tcPr>
            <w:tcW w:w="1134" w:type="dxa"/>
            <w:tcBorders>
              <w:top w:val="single" w:sz="8" w:space="0" w:color="auto"/>
              <w:left w:val="nil"/>
              <w:bottom w:val="single" w:sz="4" w:space="0" w:color="auto"/>
              <w:right w:val="single" w:sz="4" w:space="0" w:color="auto"/>
            </w:tcBorders>
            <w:vAlign w:val="center"/>
          </w:tcPr>
          <w:p w14:paraId="62247573" w14:textId="1B248F29" w:rsidR="00AB5350" w:rsidRPr="00940877" w:rsidRDefault="0006435E" w:rsidP="00940877">
            <w:pPr>
              <w:jc w:val="center"/>
              <w:rPr>
                <w:rFonts w:ascii="Calibri" w:hAnsi="Calibri" w:cs="Calibri"/>
                <w:b/>
                <w:bCs/>
                <w:sz w:val="22"/>
                <w:szCs w:val="22"/>
              </w:rPr>
            </w:pPr>
            <w:r w:rsidRPr="00940877">
              <w:rPr>
                <w:rFonts w:ascii="Calibri" w:hAnsi="Calibri" w:cs="Calibri"/>
                <w:b/>
                <w:bCs/>
                <w:sz w:val="22"/>
                <w:szCs w:val="22"/>
              </w:rPr>
              <w:t>4,400</w:t>
            </w:r>
          </w:p>
        </w:tc>
        <w:tc>
          <w:tcPr>
            <w:tcW w:w="1134" w:type="dxa"/>
            <w:tcBorders>
              <w:top w:val="single" w:sz="8" w:space="0" w:color="auto"/>
              <w:left w:val="nil"/>
              <w:bottom w:val="single" w:sz="4" w:space="0" w:color="auto"/>
              <w:right w:val="single" w:sz="4" w:space="0" w:color="auto"/>
            </w:tcBorders>
            <w:vAlign w:val="center"/>
            <w:hideMark/>
          </w:tcPr>
          <w:p w14:paraId="2BBAAF1F" w14:textId="6B736346" w:rsidR="00AB5350" w:rsidRPr="00940877" w:rsidRDefault="00AB400E" w:rsidP="00940877">
            <w:pPr>
              <w:jc w:val="center"/>
              <w:rPr>
                <w:rFonts w:ascii="Calibri" w:hAnsi="Calibri" w:cs="Calibri"/>
                <w:b/>
                <w:bCs/>
                <w:sz w:val="22"/>
                <w:szCs w:val="22"/>
              </w:rPr>
            </w:pPr>
            <w:r w:rsidRPr="00940877">
              <w:rPr>
                <w:rFonts w:ascii="Calibri" w:hAnsi="Calibri" w:cs="Calibri"/>
                <w:b/>
                <w:bCs/>
                <w:sz w:val="22"/>
                <w:szCs w:val="22"/>
              </w:rPr>
              <w:t>P</w:t>
            </w:r>
            <w:r w:rsidR="007D1F54" w:rsidRPr="00940877">
              <w:rPr>
                <w:rFonts w:ascii="Calibri" w:hAnsi="Calibri" w:cs="Calibri"/>
                <w:b/>
                <w:bCs/>
                <w:sz w:val="22"/>
                <w:szCs w:val="22"/>
              </w:rPr>
              <w:t>iece</w:t>
            </w:r>
          </w:p>
        </w:tc>
        <w:tc>
          <w:tcPr>
            <w:tcW w:w="1559" w:type="dxa"/>
            <w:tcBorders>
              <w:top w:val="single" w:sz="8" w:space="0" w:color="auto"/>
              <w:left w:val="nil"/>
              <w:bottom w:val="single" w:sz="4" w:space="0" w:color="auto"/>
              <w:right w:val="single" w:sz="4" w:space="0" w:color="auto"/>
            </w:tcBorders>
            <w:vAlign w:val="center"/>
          </w:tcPr>
          <w:p w14:paraId="3339E7B9" w14:textId="77777777" w:rsidR="00AB5350" w:rsidRDefault="00AB5350" w:rsidP="007B1B5B">
            <w:pPr>
              <w:jc w:val="center"/>
              <w:rPr>
                <w:rFonts w:ascii="Calibri" w:hAnsi="Calibri" w:cs="Calibri"/>
                <w:sz w:val="20"/>
                <w:szCs w:val="20"/>
              </w:rPr>
            </w:pPr>
          </w:p>
        </w:tc>
        <w:tc>
          <w:tcPr>
            <w:tcW w:w="2099" w:type="dxa"/>
            <w:tcBorders>
              <w:top w:val="single" w:sz="8" w:space="0" w:color="auto"/>
              <w:left w:val="nil"/>
              <w:bottom w:val="single" w:sz="4" w:space="0" w:color="auto"/>
              <w:right w:val="single" w:sz="8" w:space="0" w:color="auto"/>
            </w:tcBorders>
            <w:vAlign w:val="center"/>
            <w:hideMark/>
          </w:tcPr>
          <w:p w14:paraId="39320EFE" w14:textId="65B6DC9A" w:rsidR="00AB5350" w:rsidRDefault="00AB5350" w:rsidP="007B1B5B">
            <w:pPr>
              <w:rPr>
                <w:rFonts w:ascii="Calibri" w:hAnsi="Calibri" w:cs="Calibri"/>
                <w:i/>
                <w:iCs/>
                <w:sz w:val="20"/>
                <w:szCs w:val="20"/>
              </w:rPr>
            </w:pPr>
            <w:r>
              <w:rPr>
                <w:rFonts w:ascii="Calibri" w:hAnsi="Calibri" w:cs="Calibri"/>
                <w:i/>
                <w:iCs/>
                <w:sz w:val="20"/>
                <w:szCs w:val="20"/>
              </w:rPr>
              <w:t> </w:t>
            </w:r>
          </w:p>
        </w:tc>
      </w:tr>
      <w:tr w:rsidR="007D1F54" w14:paraId="1949B630" w14:textId="77777777" w:rsidTr="005934DE">
        <w:trPr>
          <w:trHeight w:val="608"/>
        </w:trPr>
        <w:tc>
          <w:tcPr>
            <w:tcW w:w="1276" w:type="dxa"/>
            <w:tcBorders>
              <w:top w:val="nil"/>
              <w:left w:val="single" w:sz="8" w:space="0" w:color="auto"/>
              <w:bottom w:val="single" w:sz="4" w:space="0" w:color="auto"/>
              <w:right w:val="single" w:sz="4" w:space="0" w:color="auto"/>
            </w:tcBorders>
            <w:vAlign w:val="center"/>
            <w:hideMark/>
          </w:tcPr>
          <w:p w14:paraId="57B8E3AF" w14:textId="7449EBCE"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2</w:t>
            </w:r>
          </w:p>
        </w:tc>
        <w:tc>
          <w:tcPr>
            <w:tcW w:w="4678" w:type="dxa"/>
            <w:gridSpan w:val="2"/>
            <w:tcBorders>
              <w:top w:val="nil"/>
              <w:left w:val="nil"/>
              <w:bottom w:val="single" w:sz="4" w:space="0" w:color="auto"/>
              <w:right w:val="single" w:sz="4" w:space="0" w:color="auto"/>
            </w:tcBorders>
            <w:vAlign w:val="center"/>
          </w:tcPr>
          <w:p w14:paraId="6B03902E" w14:textId="1962F30E" w:rsidR="007D1F54" w:rsidRPr="00940877" w:rsidRDefault="007D1F54" w:rsidP="00940877">
            <w:pPr>
              <w:rPr>
                <w:rFonts w:ascii="Calibri" w:hAnsi="Calibri" w:cs="Calibri"/>
                <w:b/>
                <w:bCs/>
                <w:sz w:val="22"/>
                <w:szCs w:val="22"/>
              </w:rPr>
            </w:pPr>
            <w:r w:rsidRPr="00940877">
              <w:rPr>
                <w:rFonts w:ascii="Calibri" w:hAnsi="Calibri" w:cs="Calibri"/>
                <w:b/>
                <w:bCs/>
                <w:sz w:val="22"/>
                <w:szCs w:val="22"/>
              </w:rPr>
              <w:t>Solar Torch (good quality)</w:t>
            </w:r>
          </w:p>
        </w:tc>
        <w:tc>
          <w:tcPr>
            <w:tcW w:w="1134" w:type="dxa"/>
            <w:tcBorders>
              <w:top w:val="nil"/>
              <w:left w:val="nil"/>
              <w:bottom w:val="single" w:sz="4" w:space="0" w:color="auto"/>
              <w:right w:val="single" w:sz="4" w:space="0" w:color="auto"/>
            </w:tcBorders>
            <w:vAlign w:val="center"/>
          </w:tcPr>
          <w:p w14:paraId="02BF2C3A" w14:textId="00A5EEB5"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2,200</w:t>
            </w:r>
          </w:p>
        </w:tc>
        <w:tc>
          <w:tcPr>
            <w:tcW w:w="1134" w:type="dxa"/>
            <w:tcBorders>
              <w:top w:val="nil"/>
              <w:left w:val="nil"/>
              <w:bottom w:val="single" w:sz="4" w:space="0" w:color="auto"/>
              <w:right w:val="single" w:sz="4" w:space="0" w:color="auto"/>
            </w:tcBorders>
            <w:hideMark/>
          </w:tcPr>
          <w:p w14:paraId="7B1055C1" w14:textId="42D6237C"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Piece</w:t>
            </w:r>
          </w:p>
        </w:tc>
        <w:tc>
          <w:tcPr>
            <w:tcW w:w="1559" w:type="dxa"/>
            <w:tcBorders>
              <w:top w:val="nil"/>
              <w:left w:val="nil"/>
              <w:bottom w:val="single" w:sz="4" w:space="0" w:color="auto"/>
              <w:right w:val="single" w:sz="4" w:space="0" w:color="auto"/>
            </w:tcBorders>
            <w:vAlign w:val="center"/>
          </w:tcPr>
          <w:p w14:paraId="6BED399A" w14:textId="77777777" w:rsidR="007D1F54" w:rsidRDefault="007D1F54" w:rsidP="007D1F54">
            <w:pPr>
              <w:rPr>
                <w:rFonts w:ascii="Calibri" w:hAnsi="Calibri" w:cs="Calibri"/>
                <w:sz w:val="20"/>
                <w:szCs w:val="20"/>
              </w:rPr>
            </w:pPr>
          </w:p>
        </w:tc>
        <w:tc>
          <w:tcPr>
            <w:tcW w:w="2099" w:type="dxa"/>
            <w:tcBorders>
              <w:top w:val="nil"/>
              <w:left w:val="nil"/>
              <w:bottom w:val="single" w:sz="4" w:space="0" w:color="auto"/>
              <w:right w:val="single" w:sz="8" w:space="0" w:color="auto"/>
            </w:tcBorders>
            <w:vAlign w:val="center"/>
            <w:hideMark/>
          </w:tcPr>
          <w:p w14:paraId="54D8B94E" w14:textId="6FC4CCAF" w:rsidR="007D1F54" w:rsidRDefault="007D1F54" w:rsidP="007D1F54">
            <w:pPr>
              <w:rPr>
                <w:rFonts w:ascii="Calibri" w:hAnsi="Calibri" w:cs="Calibri"/>
                <w:i/>
                <w:iCs/>
                <w:sz w:val="20"/>
                <w:szCs w:val="20"/>
              </w:rPr>
            </w:pPr>
            <w:r>
              <w:rPr>
                <w:rFonts w:ascii="Calibri" w:hAnsi="Calibri" w:cs="Calibri"/>
                <w:i/>
                <w:iCs/>
                <w:sz w:val="20"/>
                <w:szCs w:val="20"/>
              </w:rPr>
              <w:t> </w:t>
            </w:r>
          </w:p>
        </w:tc>
      </w:tr>
      <w:tr w:rsidR="007D1F54" w14:paraId="0CD33FFD" w14:textId="77777777" w:rsidTr="005934DE">
        <w:trPr>
          <w:trHeight w:val="403"/>
        </w:trPr>
        <w:tc>
          <w:tcPr>
            <w:tcW w:w="1276" w:type="dxa"/>
            <w:tcBorders>
              <w:top w:val="nil"/>
              <w:left w:val="single" w:sz="8" w:space="0" w:color="auto"/>
              <w:bottom w:val="single" w:sz="4" w:space="0" w:color="auto"/>
              <w:right w:val="single" w:sz="4" w:space="0" w:color="auto"/>
            </w:tcBorders>
            <w:vAlign w:val="center"/>
            <w:hideMark/>
          </w:tcPr>
          <w:p w14:paraId="3BDF028A" w14:textId="77777777"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3</w:t>
            </w:r>
          </w:p>
        </w:tc>
        <w:tc>
          <w:tcPr>
            <w:tcW w:w="4678" w:type="dxa"/>
            <w:gridSpan w:val="2"/>
            <w:tcBorders>
              <w:top w:val="nil"/>
              <w:left w:val="nil"/>
              <w:bottom w:val="single" w:sz="4" w:space="0" w:color="auto"/>
              <w:right w:val="single" w:sz="4" w:space="0" w:color="auto"/>
            </w:tcBorders>
            <w:vAlign w:val="center"/>
          </w:tcPr>
          <w:p w14:paraId="75713D53" w14:textId="3BC138BD" w:rsidR="007D1F54" w:rsidRPr="00F80C96" w:rsidRDefault="007D1F54" w:rsidP="00F80C96">
            <w:pPr>
              <w:rPr>
                <w:rFonts w:ascii="Calibri" w:hAnsi="Calibri" w:cs="Calibri"/>
                <w:b/>
                <w:bCs/>
                <w:sz w:val="22"/>
                <w:szCs w:val="22"/>
                <w:lang w:val="en-SD"/>
              </w:rPr>
            </w:pPr>
            <w:r w:rsidRPr="00940877">
              <w:rPr>
                <w:rFonts w:ascii="Calibri" w:hAnsi="Calibri" w:cs="Calibri"/>
                <w:b/>
                <w:bCs/>
                <w:sz w:val="22"/>
                <w:szCs w:val="22"/>
                <w:lang w:val="fr-FR"/>
              </w:rPr>
              <w:t>Blanket</w:t>
            </w:r>
            <w:r w:rsidR="00F80C96" w:rsidRPr="00F80C96">
              <w:rPr>
                <w:lang w:val="en-SD" w:eastAsia="en-SD"/>
              </w:rPr>
              <w:t xml:space="preserve"> </w:t>
            </w:r>
            <w:r w:rsidR="00F80C96" w:rsidRPr="00F80C96">
              <w:rPr>
                <w:rFonts w:ascii="Calibri" w:hAnsi="Calibri" w:cs="Calibri"/>
                <w:b/>
                <w:bCs/>
                <w:sz w:val="22"/>
                <w:szCs w:val="22"/>
                <w:lang w:val="en-SD"/>
              </w:rPr>
              <w:t>150</w:t>
            </w:r>
            <w:r w:rsidR="00992C40">
              <w:rPr>
                <w:rFonts w:ascii="Calibri" w:hAnsi="Calibri" w:cs="Calibri"/>
                <w:b/>
                <w:bCs/>
                <w:sz w:val="22"/>
                <w:szCs w:val="22"/>
                <w:lang w:val="en-SD"/>
              </w:rPr>
              <w:t>c</w:t>
            </w:r>
            <w:r w:rsidR="000B57DF">
              <w:rPr>
                <w:rFonts w:ascii="Calibri" w:hAnsi="Calibri" w:cs="Calibri"/>
                <w:b/>
                <w:bCs/>
                <w:sz w:val="22"/>
                <w:szCs w:val="22"/>
                <w:lang w:val="en-SD"/>
              </w:rPr>
              <w:t>m</w:t>
            </w:r>
            <w:r w:rsidR="00F80C96" w:rsidRPr="00F80C96">
              <w:rPr>
                <w:rFonts w:ascii="Calibri" w:hAnsi="Calibri" w:cs="Calibri"/>
                <w:b/>
                <w:bCs/>
                <w:sz w:val="22"/>
                <w:szCs w:val="22"/>
                <w:lang w:val="en-SD"/>
              </w:rPr>
              <w:t>*200</w:t>
            </w:r>
            <w:r w:rsidR="000B57DF">
              <w:rPr>
                <w:rFonts w:ascii="Calibri" w:hAnsi="Calibri" w:cs="Calibri"/>
                <w:b/>
                <w:bCs/>
                <w:sz w:val="22"/>
                <w:szCs w:val="22"/>
                <w:lang w:val="en-SD"/>
              </w:rPr>
              <w:t>cm</w:t>
            </w:r>
            <w:r w:rsidRPr="00940877">
              <w:rPr>
                <w:rFonts w:ascii="Calibri" w:hAnsi="Calibri" w:cs="Calibri"/>
                <w:b/>
                <w:bCs/>
                <w:sz w:val="22"/>
                <w:szCs w:val="22"/>
                <w:lang w:val="fr-FR"/>
              </w:rPr>
              <w:t xml:space="preserve"> (good quality)</w:t>
            </w:r>
          </w:p>
        </w:tc>
        <w:tc>
          <w:tcPr>
            <w:tcW w:w="1134" w:type="dxa"/>
            <w:tcBorders>
              <w:top w:val="nil"/>
              <w:left w:val="nil"/>
              <w:bottom w:val="single" w:sz="4" w:space="0" w:color="auto"/>
              <w:right w:val="single" w:sz="4" w:space="0" w:color="auto"/>
            </w:tcBorders>
            <w:vAlign w:val="center"/>
          </w:tcPr>
          <w:p w14:paraId="144A8726" w14:textId="64BC8387"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4,400</w:t>
            </w:r>
          </w:p>
        </w:tc>
        <w:tc>
          <w:tcPr>
            <w:tcW w:w="1134" w:type="dxa"/>
            <w:tcBorders>
              <w:top w:val="nil"/>
              <w:left w:val="nil"/>
              <w:bottom w:val="single" w:sz="4" w:space="0" w:color="auto"/>
              <w:right w:val="single" w:sz="4" w:space="0" w:color="auto"/>
            </w:tcBorders>
            <w:hideMark/>
          </w:tcPr>
          <w:p w14:paraId="0A2F8929" w14:textId="4EF7865C"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Piece</w:t>
            </w:r>
          </w:p>
        </w:tc>
        <w:tc>
          <w:tcPr>
            <w:tcW w:w="1559" w:type="dxa"/>
            <w:tcBorders>
              <w:top w:val="nil"/>
              <w:left w:val="nil"/>
              <w:bottom w:val="single" w:sz="4" w:space="0" w:color="auto"/>
              <w:right w:val="single" w:sz="4" w:space="0" w:color="auto"/>
            </w:tcBorders>
            <w:vAlign w:val="center"/>
          </w:tcPr>
          <w:p w14:paraId="38A4D8C0" w14:textId="77777777" w:rsidR="007D1F54" w:rsidRDefault="007D1F54" w:rsidP="007D1F54">
            <w:pPr>
              <w:jc w:val="center"/>
              <w:rPr>
                <w:rFonts w:ascii="Calibri" w:hAnsi="Calibri" w:cs="Calibri"/>
                <w:sz w:val="20"/>
                <w:szCs w:val="20"/>
              </w:rPr>
            </w:pPr>
          </w:p>
        </w:tc>
        <w:tc>
          <w:tcPr>
            <w:tcW w:w="2099" w:type="dxa"/>
            <w:tcBorders>
              <w:top w:val="nil"/>
              <w:left w:val="nil"/>
              <w:bottom w:val="single" w:sz="4" w:space="0" w:color="auto"/>
              <w:right w:val="single" w:sz="8" w:space="0" w:color="auto"/>
            </w:tcBorders>
            <w:vAlign w:val="center"/>
            <w:hideMark/>
          </w:tcPr>
          <w:p w14:paraId="4B22B053" w14:textId="1B0F6510" w:rsidR="007D1F54" w:rsidRDefault="007D1F54" w:rsidP="007D1F54">
            <w:pPr>
              <w:rPr>
                <w:rFonts w:ascii="Calibri" w:hAnsi="Calibri" w:cs="Calibri"/>
                <w:i/>
                <w:iCs/>
                <w:sz w:val="20"/>
                <w:szCs w:val="20"/>
              </w:rPr>
            </w:pPr>
            <w:r>
              <w:rPr>
                <w:rFonts w:ascii="Calibri" w:hAnsi="Calibri" w:cs="Calibri"/>
                <w:i/>
                <w:iCs/>
                <w:sz w:val="20"/>
                <w:szCs w:val="20"/>
              </w:rPr>
              <w:t> </w:t>
            </w:r>
          </w:p>
        </w:tc>
      </w:tr>
      <w:tr w:rsidR="007D1F54" w14:paraId="40265CFE" w14:textId="77777777" w:rsidTr="005934DE">
        <w:trPr>
          <w:trHeight w:val="608"/>
        </w:trPr>
        <w:tc>
          <w:tcPr>
            <w:tcW w:w="1276" w:type="dxa"/>
            <w:tcBorders>
              <w:top w:val="nil"/>
              <w:left w:val="single" w:sz="8" w:space="0" w:color="auto"/>
              <w:bottom w:val="single" w:sz="8" w:space="0" w:color="auto"/>
              <w:right w:val="single" w:sz="4" w:space="0" w:color="auto"/>
            </w:tcBorders>
            <w:vAlign w:val="center"/>
            <w:hideMark/>
          </w:tcPr>
          <w:p w14:paraId="1F4A8C9A" w14:textId="77777777"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4</w:t>
            </w:r>
          </w:p>
        </w:tc>
        <w:tc>
          <w:tcPr>
            <w:tcW w:w="4678" w:type="dxa"/>
            <w:gridSpan w:val="2"/>
            <w:tcBorders>
              <w:top w:val="nil"/>
              <w:left w:val="nil"/>
              <w:bottom w:val="single" w:sz="8" w:space="0" w:color="auto"/>
              <w:right w:val="single" w:sz="4" w:space="0" w:color="auto"/>
            </w:tcBorders>
            <w:vAlign w:val="center"/>
          </w:tcPr>
          <w:p w14:paraId="0A00B28F" w14:textId="253A8682" w:rsidR="007D1F54" w:rsidRPr="00940877" w:rsidRDefault="007D1F54" w:rsidP="00940877">
            <w:pPr>
              <w:rPr>
                <w:rFonts w:ascii="Calibri" w:hAnsi="Calibri" w:cs="Calibri"/>
                <w:b/>
                <w:bCs/>
                <w:sz w:val="22"/>
                <w:szCs w:val="22"/>
              </w:rPr>
            </w:pPr>
            <w:r w:rsidRPr="00940877">
              <w:rPr>
                <w:rFonts w:ascii="Calibri" w:hAnsi="Calibri" w:cs="Calibri"/>
                <w:b/>
                <w:bCs/>
                <w:sz w:val="22"/>
                <w:szCs w:val="22"/>
              </w:rPr>
              <w:t>Plastic tarpaulins (size 4*6m) with GOAL and Donor logo</w:t>
            </w:r>
          </w:p>
        </w:tc>
        <w:tc>
          <w:tcPr>
            <w:tcW w:w="1134" w:type="dxa"/>
            <w:tcBorders>
              <w:top w:val="nil"/>
              <w:left w:val="nil"/>
              <w:bottom w:val="single" w:sz="8" w:space="0" w:color="auto"/>
              <w:right w:val="single" w:sz="4" w:space="0" w:color="auto"/>
            </w:tcBorders>
            <w:vAlign w:val="center"/>
          </w:tcPr>
          <w:p w14:paraId="57CEDDC8" w14:textId="2F969620"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4,400</w:t>
            </w:r>
          </w:p>
        </w:tc>
        <w:tc>
          <w:tcPr>
            <w:tcW w:w="1134" w:type="dxa"/>
            <w:tcBorders>
              <w:top w:val="nil"/>
              <w:left w:val="nil"/>
              <w:bottom w:val="single" w:sz="8" w:space="0" w:color="auto"/>
              <w:right w:val="single" w:sz="4" w:space="0" w:color="auto"/>
            </w:tcBorders>
            <w:hideMark/>
          </w:tcPr>
          <w:p w14:paraId="361F2696" w14:textId="22363241"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Piece</w:t>
            </w:r>
          </w:p>
        </w:tc>
        <w:tc>
          <w:tcPr>
            <w:tcW w:w="1559" w:type="dxa"/>
            <w:tcBorders>
              <w:top w:val="nil"/>
              <w:left w:val="nil"/>
              <w:bottom w:val="single" w:sz="8" w:space="0" w:color="auto"/>
              <w:right w:val="single" w:sz="4" w:space="0" w:color="auto"/>
            </w:tcBorders>
            <w:vAlign w:val="center"/>
          </w:tcPr>
          <w:p w14:paraId="61A4312C" w14:textId="77777777" w:rsidR="007D1F54" w:rsidRDefault="007D1F54" w:rsidP="007D1F54">
            <w:pPr>
              <w:jc w:val="center"/>
              <w:rPr>
                <w:rFonts w:ascii="Calibri" w:hAnsi="Calibri" w:cs="Calibri"/>
                <w:sz w:val="20"/>
                <w:szCs w:val="20"/>
              </w:rPr>
            </w:pPr>
          </w:p>
        </w:tc>
        <w:tc>
          <w:tcPr>
            <w:tcW w:w="2099" w:type="dxa"/>
            <w:tcBorders>
              <w:top w:val="nil"/>
              <w:left w:val="nil"/>
              <w:bottom w:val="single" w:sz="8" w:space="0" w:color="auto"/>
              <w:right w:val="single" w:sz="8" w:space="0" w:color="auto"/>
            </w:tcBorders>
            <w:vAlign w:val="center"/>
            <w:hideMark/>
          </w:tcPr>
          <w:p w14:paraId="380F5B17" w14:textId="2FE0E454" w:rsidR="007D1F54" w:rsidRDefault="007D1F54" w:rsidP="007D1F54">
            <w:pPr>
              <w:rPr>
                <w:rFonts w:ascii="Calibri" w:hAnsi="Calibri" w:cs="Calibri"/>
                <w:i/>
                <w:iCs/>
                <w:sz w:val="20"/>
                <w:szCs w:val="20"/>
              </w:rPr>
            </w:pPr>
            <w:r>
              <w:rPr>
                <w:rFonts w:ascii="Calibri" w:hAnsi="Calibri" w:cs="Calibri"/>
                <w:i/>
                <w:iCs/>
                <w:sz w:val="20"/>
                <w:szCs w:val="20"/>
              </w:rPr>
              <w:t> </w:t>
            </w:r>
          </w:p>
        </w:tc>
      </w:tr>
      <w:tr w:rsidR="007D1F54" w14:paraId="31E89680" w14:textId="77777777" w:rsidTr="005934DE">
        <w:trPr>
          <w:trHeight w:val="608"/>
        </w:trPr>
        <w:tc>
          <w:tcPr>
            <w:tcW w:w="1276" w:type="dxa"/>
            <w:tcBorders>
              <w:top w:val="nil"/>
              <w:left w:val="single" w:sz="8" w:space="0" w:color="auto"/>
              <w:bottom w:val="single" w:sz="8" w:space="0" w:color="auto"/>
              <w:right w:val="single" w:sz="4" w:space="0" w:color="auto"/>
            </w:tcBorders>
            <w:vAlign w:val="center"/>
          </w:tcPr>
          <w:p w14:paraId="64261732" w14:textId="42E28C2F"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5</w:t>
            </w:r>
          </w:p>
        </w:tc>
        <w:tc>
          <w:tcPr>
            <w:tcW w:w="4678" w:type="dxa"/>
            <w:gridSpan w:val="2"/>
            <w:tcBorders>
              <w:top w:val="nil"/>
              <w:left w:val="nil"/>
              <w:bottom w:val="single" w:sz="8" w:space="0" w:color="auto"/>
              <w:right w:val="single" w:sz="4" w:space="0" w:color="auto"/>
            </w:tcBorders>
            <w:vAlign w:val="center"/>
          </w:tcPr>
          <w:p w14:paraId="2454CE94" w14:textId="0C51C227" w:rsidR="007D1F54" w:rsidRPr="000A2992" w:rsidRDefault="007D1F54" w:rsidP="000A2992">
            <w:pPr>
              <w:rPr>
                <w:rFonts w:ascii="Calibri" w:hAnsi="Calibri" w:cs="Calibri"/>
                <w:b/>
                <w:bCs/>
                <w:sz w:val="22"/>
                <w:szCs w:val="22"/>
                <w:lang w:val="en-SD"/>
              </w:rPr>
            </w:pPr>
            <w:r w:rsidRPr="00940877">
              <w:rPr>
                <w:rFonts w:ascii="Calibri" w:hAnsi="Calibri" w:cs="Calibri"/>
                <w:b/>
                <w:bCs/>
                <w:sz w:val="22"/>
                <w:szCs w:val="22"/>
              </w:rPr>
              <w:t>Plastic floor mats</w:t>
            </w:r>
            <w:r w:rsidR="000A2992">
              <w:rPr>
                <w:rFonts w:ascii="Calibri" w:hAnsi="Calibri" w:cs="Calibri"/>
                <w:b/>
                <w:bCs/>
                <w:sz w:val="22"/>
                <w:szCs w:val="22"/>
              </w:rPr>
              <w:t>,</w:t>
            </w:r>
            <w:r w:rsidR="000A2992" w:rsidRPr="000A2992">
              <w:rPr>
                <w:lang w:val="en-SD" w:eastAsia="en-SD"/>
              </w:rPr>
              <w:t xml:space="preserve"> </w:t>
            </w:r>
            <w:r w:rsidR="000A2992" w:rsidRPr="000A2992">
              <w:rPr>
                <w:rFonts w:ascii="Calibri" w:hAnsi="Calibri" w:cs="Calibri"/>
                <w:b/>
                <w:bCs/>
                <w:sz w:val="22"/>
                <w:szCs w:val="22"/>
                <w:lang w:val="en-SD"/>
              </w:rPr>
              <w:t>size 2 m × 3 m</w:t>
            </w:r>
          </w:p>
        </w:tc>
        <w:tc>
          <w:tcPr>
            <w:tcW w:w="1134" w:type="dxa"/>
            <w:tcBorders>
              <w:top w:val="nil"/>
              <w:left w:val="nil"/>
              <w:bottom w:val="single" w:sz="8" w:space="0" w:color="auto"/>
              <w:right w:val="single" w:sz="4" w:space="0" w:color="auto"/>
            </w:tcBorders>
            <w:vAlign w:val="center"/>
          </w:tcPr>
          <w:p w14:paraId="6485CF71" w14:textId="017EA07E"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4,400</w:t>
            </w:r>
          </w:p>
        </w:tc>
        <w:tc>
          <w:tcPr>
            <w:tcW w:w="1134" w:type="dxa"/>
            <w:tcBorders>
              <w:top w:val="nil"/>
              <w:left w:val="nil"/>
              <w:bottom w:val="single" w:sz="8" w:space="0" w:color="auto"/>
              <w:right w:val="single" w:sz="4" w:space="0" w:color="auto"/>
            </w:tcBorders>
          </w:tcPr>
          <w:p w14:paraId="7C740D6B" w14:textId="74ED4D98"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Piece</w:t>
            </w:r>
          </w:p>
        </w:tc>
        <w:tc>
          <w:tcPr>
            <w:tcW w:w="1559" w:type="dxa"/>
            <w:tcBorders>
              <w:top w:val="nil"/>
              <w:left w:val="nil"/>
              <w:bottom w:val="single" w:sz="8" w:space="0" w:color="auto"/>
              <w:right w:val="single" w:sz="4" w:space="0" w:color="auto"/>
            </w:tcBorders>
            <w:vAlign w:val="center"/>
          </w:tcPr>
          <w:p w14:paraId="0B33CD3E" w14:textId="77777777" w:rsidR="007D1F54" w:rsidRDefault="007D1F54" w:rsidP="007D1F54">
            <w:pPr>
              <w:jc w:val="center"/>
              <w:rPr>
                <w:rFonts w:ascii="Calibri" w:hAnsi="Calibri" w:cs="Calibri"/>
                <w:sz w:val="20"/>
                <w:szCs w:val="20"/>
              </w:rPr>
            </w:pPr>
          </w:p>
        </w:tc>
        <w:tc>
          <w:tcPr>
            <w:tcW w:w="2099" w:type="dxa"/>
            <w:tcBorders>
              <w:top w:val="nil"/>
              <w:left w:val="nil"/>
              <w:bottom w:val="single" w:sz="8" w:space="0" w:color="auto"/>
              <w:right w:val="single" w:sz="8" w:space="0" w:color="auto"/>
            </w:tcBorders>
            <w:vAlign w:val="center"/>
          </w:tcPr>
          <w:p w14:paraId="5D55714E" w14:textId="77777777" w:rsidR="007D1F54" w:rsidRDefault="007D1F54" w:rsidP="007D1F54">
            <w:pPr>
              <w:rPr>
                <w:rFonts w:ascii="Calibri" w:hAnsi="Calibri" w:cs="Calibri"/>
                <w:i/>
                <w:iCs/>
                <w:sz w:val="20"/>
                <w:szCs w:val="20"/>
              </w:rPr>
            </w:pPr>
          </w:p>
        </w:tc>
      </w:tr>
      <w:tr w:rsidR="007D1F54" w14:paraId="5FED2330" w14:textId="77777777" w:rsidTr="005934DE">
        <w:trPr>
          <w:trHeight w:val="608"/>
        </w:trPr>
        <w:tc>
          <w:tcPr>
            <w:tcW w:w="1276" w:type="dxa"/>
            <w:tcBorders>
              <w:top w:val="nil"/>
              <w:left w:val="single" w:sz="8" w:space="0" w:color="auto"/>
              <w:bottom w:val="single" w:sz="8" w:space="0" w:color="auto"/>
              <w:right w:val="single" w:sz="4" w:space="0" w:color="auto"/>
            </w:tcBorders>
            <w:vAlign w:val="center"/>
          </w:tcPr>
          <w:p w14:paraId="3CD2C040" w14:textId="276BDF5A"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6</w:t>
            </w:r>
          </w:p>
        </w:tc>
        <w:tc>
          <w:tcPr>
            <w:tcW w:w="4678" w:type="dxa"/>
            <w:gridSpan w:val="2"/>
            <w:tcBorders>
              <w:top w:val="nil"/>
              <w:left w:val="nil"/>
              <w:bottom w:val="single" w:sz="8" w:space="0" w:color="auto"/>
              <w:right w:val="single" w:sz="4" w:space="0" w:color="auto"/>
            </w:tcBorders>
            <w:vAlign w:val="center"/>
          </w:tcPr>
          <w:p w14:paraId="7C261F8D" w14:textId="1047568D" w:rsidR="007D1F54" w:rsidRPr="00DC731E" w:rsidRDefault="00521A68" w:rsidP="001F6866">
            <w:pPr>
              <w:rPr>
                <w:rFonts w:ascii="Calibri" w:hAnsi="Calibri" w:cs="Calibri"/>
                <w:b/>
                <w:bCs/>
                <w:sz w:val="22"/>
                <w:szCs w:val="22"/>
                <w:lang w:val="en-SD"/>
              </w:rPr>
            </w:pPr>
            <w:r>
              <w:rPr>
                <w:rFonts w:ascii="Calibri" w:hAnsi="Calibri" w:cs="Calibri"/>
                <w:b/>
                <w:bCs/>
                <w:sz w:val="22"/>
                <w:szCs w:val="22"/>
              </w:rPr>
              <w:t xml:space="preserve">Mosquito nets - </w:t>
            </w:r>
            <w:r w:rsidR="00DC731E" w:rsidRPr="00DC731E">
              <w:rPr>
                <w:rFonts w:ascii="Calibri" w:hAnsi="Calibri" w:cs="Calibri"/>
                <w:b/>
                <w:bCs/>
                <w:sz w:val="22"/>
                <w:szCs w:val="22"/>
                <w:lang w:val="en-SD"/>
              </w:rPr>
              <w:t>Long-Lasting Insecticidal Net (LLIN), rectangular, double size, approximately 180 cm (L) × 160 cm (W) × 150 cm (H), insecticide-treated</w:t>
            </w:r>
          </w:p>
        </w:tc>
        <w:tc>
          <w:tcPr>
            <w:tcW w:w="1134" w:type="dxa"/>
            <w:tcBorders>
              <w:top w:val="nil"/>
              <w:left w:val="nil"/>
              <w:bottom w:val="single" w:sz="8" w:space="0" w:color="auto"/>
              <w:right w:val="single" w:sz="4" w:space="0" w:color="auto"/>
            </w:tcBorders>
            <w:vAlign w:val="center"/>
          </w:tcPr>
          <w:p w14:paraId="57497333" w14:textId="6536E073" w:rsidR="007D1F54" w:rsidRDefault="00551183" w:rsidP="00551183">
            <w:pPr>
              <w:jc w:val="center"/>
              <w:rPr>
                <w:rFonts w:ascii="Calibri" w:hAnsi="Calibri" w:cs="Calibri"/>
                <w:b/>
                <w:bCs/>
                <w:sz w:val="22"/>
                <w:szCs w:val="22"/>
              </w:rPr>
            </w:pPr>
            <w:r>
              <w:rPr>
                <w:rFonts w:ascii="Calibri" w:hAnsi="Calibri" w:cs="Calibri"/>
                <w:b/>
                <w:bCs/>
                <w:sz w:val="22"/>
                <w:szCs w:val="22"/>
              </w:rPr>
              <w:t xml:space="preserve">   </w:t>
            </w:r>
            <w:r w:rsidR="007D1F54" w:rsidRPr="00940877">
              <w:rPr>
                <w:rFonts w:ascii="Calibri" w:hAnsi="Calibri" w:cs="Calibri"/>
                <w:b/>
                <w:bCs/>
                <w:sz w:val="22"/>
                <w:szCs w:val="22"/>
              </w:rPr>
              <w:t>4,400</w:t>
            </w:r>
          </w:p>
          <w:p w14:paraId="1B97AA1A" w14:textId="77777777" w:rsidR="001F6866" w:rsidRDefault="001F6866" w:rsidP="001F6866">
            <w:pPr>
              <w:jc w:val="center"/>
              <w:rPr>
                <w:rFonts w:ascii="Calibri" w:hAnsi="Calibri" w:cs="Calibri"/>
                <w:b/>
                <w:bCs/>
                <w:sz w:val="22"/>
                <w:szCs w:val="22"/>
              </w:rPr>
            </w:pPr>
          </w:p>
          <w:p w14:paraId="5D956F4A" w14:textId="4E950CF7" w:rsidR="001F6866" w:rsidRPr="00940877" w:rsidRDefault="001F6866" w:rsidP="001F6866">
            <w:pPr>
              <w:rPr>
                <w:rFonts w:ascii="Calibri" w:hAnsi="Calibri" w:cs="Calibri"/>
                <w:b/>
                <w:bCs/>
                <w:sz w:val="22"/>
                <w:szCs w:val="22"/>
              </w:rPr>
            </w:pPr>
          </w:p>
        </w:tc>
        <w:tc>
          <w:tcPr>
            <w:tcW w:w="1134" w:type="dxa"/>
            <w:tcBorders>
              <w:top w:val="nil"/>
              <w:left w:val="nil"/>
              <w:bottom w:val="single" w:sz="8" w:space="0" w:color="auto"/>
              <w:right w:val="single" w:sz="4" w:space="0" w:color="auto"/>
            </w:tcBorders>
          </w:tcPr>
          <w:p w14:paraId="48DB4884" w14:textId="4EC6AC57" w:rsidR="007D1F54" w:rsidRPr="00940877" w:rsidRDefault="007D1F54" w:rsidP="00940877">
            <w:pPr>
              <w:jc w:val="center"/>
              <w:rPr>
                <w:rFonts w:ascii="Calibri" w:hAnsi="Calibri" w:cs="Calibri"/>
                <w:b/>
                <w:bCs/>
                <w:sz w:val="22"/>
                <w:szCs w:val="22"/>
              </w:rPr>
            </w:pPr>
            <w:r w:rsidRPr="00940877">
              <w:rPr>
                <w:rFonts w:ascii="Calibri" w:hAnsi="Calibri" w:cs="Calibri"/>
                <w:b/>
                <w:bCs/>
                <w:sz w:val="22"/>
                <w:szCs w:val="22"/>
              </w:rPr>
              <w:t>Piece</w:t>
            </w:r>
          </w:p>
        </w:tc>
        <w:tc>
          <w:tcPr>
            <w:tcW w:w="1559" w:type="dxa"/>
            <w:tcBorders>
              <w:top w:val="nil"/>
              <w:left w:val="nil"/>
              <w:bottom w:val="single" w:sz="8" w:space="0" w:color="auto"/>
              <w:right w:val="single" w:sz="4" w:space="0" w:color="auto"/>
            </w:tcBorders>
            <w:vAlign w:val="center"/>
          </w:tcPr>
          <w:p w14:paraId="1F79D99B" w14:textId="77777777" w:rsidR="007D1F54" w:rsidRDefault="007D1F54" w:rsidP="007D1F54">
            <w:pPr>
              <w:jc w:val="center"/>
              <w:rPr>
                <w:rFonts w:ascii="Calibri" w:hAnsi="Calibri" w:cs="Calibri"/>
                <w:sz w:val="20"/>
                <w:szCs w:val="20"/>
              </w:rPr>
            </w:pPr>
          </w:p>
        </w:tc>
        <w:tc>
          <w:tcPr>
            <w:tcW w:w="2099" w:type="dxa"/>
            <w:tcBorders>
              <w:top w:val="nil"/>
              <w:left w:val="nil"/>
              <w:bottom w:val="single" w:sz="8" w:space="0" w:color="auto"/>
              <w:right w:val="single" w:sz="8" w:space="0" w:color="auto"/>
            </w:tcBorders>
            <w:vAlign w:val="center"/>
          </w:tcPr>
          <w:p w14:paraId="209DC722" w14:textId="77777777" w:rsidR="007D1F54" w:rsidRDefault="007D1F54" w:rsidP="007D1F54">
            <w:pPr>
              <w:rPr>
                <w:rFonts w:ascii="Calibri" w:hAnsi="Calibri" w:cs="Calibri"/>
                <w:i/>
                <w:iCs/>
                <w:sz w:val="20"/>
                <w:szCs w:val="20"/>
              </w:rPr>
            </w:pPr>
          </w:p>
        </w:tc>
      </w:tr>
      <w:tr w:rsidR="007B1B5B" w14:paraId="577FCDA2" w14:textId="1DC8F6F3" w:rsidTr="005934DE">
        <w:trPr>
          <w:trHeight w:val="420"/>
        </w:trPr>
        <w:tc>
          <w:tcPr>
            <w:tcW w:w="1276" w:type="dxa"/>
            <w:tcBorders>
              <w:top w:val="nil"/>
              <w:left w:val="single" w:sz="8" w:space="0" w:color="auto"/>
              <w:bottom w:val="single" w:sz="8" w:space="0" w:color="auto"/>
              <w:right w:val="single" w:sz="4" w:space="0" w:color="auto"/>
            </w:tcBorders>
            <w:vAlign w:val="center"/>
          </w:tcPr>
          <w:p w14:paraId="68223EF5" w14:textId="77777777" w:rsidR="007B1B5B" w:rsidRDefault="007B1B5B" w:rsidP="007B1B5B">
            <w:pPr>
              <w:jc w:val="center"/>
              <w:rPr>
                <w:rFonts w:ascii="Calibri" w:hAnsi="Calibri" w:cs="Calibri"/>
                <w:sz w:val="20"/>
                <w:szCs w:val="20"/>
              </w:rPr>
            </w:pPr>
          </w:p>
        </w:tc>
        <w:tc>
          <w:tcPr>
            <w:tcW w:w="8505" w:type="dxa"/>
            <w:gridSpan w:val="5"/>
            <w:tcBorders>
              <w:top w:val="nil"/>
              <w:left w:val="nil"/>
              <w:bottom w:val="single" w:sz="8" w:space="0" w:color="auto"/>
              <w:right w:val="single" w:sz="4" w:space="0" w:color="auto"/>
            </w:tcBorders>
            <w:vAlign w:val="center"/>
          </w:tcPr>
          <w:p w14:paraId="774970F8" w14:textId="22FADC1E" w:rsidR="007B1B5B" w:rsidRPr="00940877" w:rsidRDefault="007B1B5B" w:rsidP="007B1B5B">
            <w:pPr>
              <w:rPr>
                <w:rFonts w:ascii="Calibri" w:hAnsi="Calibri" w:cs="Calibri"/>
                <w:b/>
                <w:bCs/>
                <w:i/>
                <w:iCs/>
                <w:sz w:val="22"/>
                <w:szCs w:val="22"/>
              </w:rPr>
            </w:pPr>
            <w:r w:rsidRPr="00940877">
              <w:rPr>
                <w:rFonts w:ascii="Calibri" w:hAnsi="Calibri" w:cs="Calibri"/>
                <w:b/>
                <w:bCs/>
                <w:sz w:val="22"/>
                <w:szCs w:val="22"/>
              </w:rPr>
              <w:t>SUBTOTAL</w:t>
            </w:r>
          </w:p>
        </w:tc>
        <w:tc>
          <w:tcPr>
            <w:tcW w:w="2099" w:type="dxa"/>
            <w:tcBorders>
              <w:top w:val="nil"/>
              <w:left w:val="single" w:sz="4" w:space="0" w:color="auto"/>
              <w:bottom w:val="single" w:sz="8" w:space="0" w:color="auto"/>
              <w:right w:val="single" w:sz="8" w:space="0" w:color="auto"/>
            </w:tcBorders>
            <w:vAlign w:val="center"/>
          </w:tcPr>
          <w:p w14:paraId="41B69AD9" w14:textId="77777777" w:rsidR="007B1B5B" w:rsidRDefault="007B1B5B" w:rsidP="007B1B5B">
            <w:pPr>
              <w:rPr>
                <w:rFonts w:ascii="Calibri" w:hAnsi="Calibri" w:cs="Calibri"/>
                <w:i/>
                <w:iCs/>
                <w:sz w:val="20"/>
                <w:szCs w:val="20"/>
              </w:rPr>
            </w:pPr>
          </w:p>
        </w:tc>
      </w:tr>
      <w:tr w:rsidR="007B1B5B" w14:paraId="5B4FE699" w14:textId="3222B8DB" w:rsidTr="005934DE">
        <w:trPr>
          <w:trHeight w:val="429"/>
        </w:trPr>
        <w:tc>
          <w:tcPr>
            <w:tcW w:w="1276" w:type="dxa"/>
            <w:tcBorders>
              <w:top w:val="nil"/>
              <w:left w:val="single" w:sz="8" w:space="0" w:color="auto"/>
              <w:bottom w:val="single" w:sz="8" w:space="0" w:color="auto"/>
              <w:right w:val="single" w:sz="4" w:space="0" w:color="auto"/>
            </w:tcBorders>
            <w:vAlign w:val="center"/>
          </w:tcPr>
          <w:p w14:paraId="779717FE" w14:textId="77777777" w:rsidR="007B1B5B" w:rsidRDefault="007B1B5B" w:rsidP="007B1B5B">
            <w:pPr>
              <w:jc w:val="center"/>
              <w:rPr>
                <w:rFonts w:ascii="Calibri" w:hAnsi="Calibri" w:cs="Calibri"/>
                <w:sz w:val="20"/>
                <w:szCs w:val="20"/>
              </w:rPr>
            </w:pPr>
          </w:p>
        </w:tc>
        <w:tc>
          <w:tcPr>
            <w:tcW w:w="8505" w:type="dxa"/>
            <w:gridSpan w:val="5"/>
            <w:tcBorders>
              <w:top w:val="nil"/>
              <w:left w:val="nil"/>
              <w:bottom w:val="single" w:sz="8" w:space="0" w:color="auto"/>
              <w:right w:val="single" w:sz="4" w:space="0" w:color="auto"/>
            </w:tcBorders>
            <w:vAlign w:val="center"/>
          </w:tcPr>
          <w:p w14:paraId="165F2660" w14:textId="510DE46F" w:rsidR="007B1B5B" w:rsidRPr="00940877" w:rsidRDefault="007B1B5B" w:rsidP="007B1B5B">
            <w:pPr>
              <w:rPr>
                <w:rFonts w:ascii="Calibri" w:hAnsi="Calibri" w:cs="Calibri"/>
                <w:b/>
                <w:bCs/>
                <w:i/>
                <w:iCs/>
                <w:sz w:val="22"/>
                <w:szCs w:val="22"/>
              </w:rPr>
            </w:pPr>
            <w:r w:rsidRPr="00940877">
              <w:rPr>
                <w:rFonts w:ascii="Calibri" w:hAnsi="Calibri" w:cs="Calibri"/>
                <w:b/>
                <w:bCs/>
                <w:sz w:val="22"/>
                <w:szCs w:val="22"/>
              </w:rPr>
              <w:t xml:space="preserve">Transportation </w:t>
            </w:r>
            <w:r w:rsidR="00C33B44" w:rsidRPr="00940877">
              <w:rPr>
                <w:rFonts w:ascii="Calibri" w:hAnsi="Calibri" w:cs="Calibri"/>
                <w:b/>
                <w:bCs/>
                <w:sz w:val="22"/>
                <w:szCs w:val="22"/>
              </w:rPr>
              <w:t>cost</w:t>
            </w:r>
          </w:p>
        </w:tc>
        <w:tc>
          <w:tcPr>
            <w:tcW w:w="2099" w:type="dxa"/>
            <w:tcBorders>
              <w:top w:val="nil"/>
              <w:left w:val="single" w:sz="4" w:space="0" w:color="auto"/>
              <w:bottom w:val="single" w:sz="8" w:space="0" w:color="auto"/>
              <w:right w:val="single" w:sz="8" w:space="0" w:color="auto"/>
            </w:tcBorders>
            <w:vAlign w:val="center"/>
          </w:tcPr>
          <w:p w14:paraId="791A6E31" w14:textId="77777777" w:rsidR="007B1B5B" w:rsidRDefault="007B1B5B" w:rsidP="007B1B5B">
            <w:pPr>
              <w:rPr>
                <w:rFonts w:ascii="Calibri" w:hAnsi="Calibri" w:cs="Calibri"/>
                <w:i/>
                <w:iCs/>
                <w:sz w:val="20"/>
                <w:szCs w:val="20"/>
              </w:rPr>
            </w:pPr>
          </w:p>
        </w:tc>
      </w:tr>
      <w:tr w:rsidR="00CF1E21" w14:paraId="5C9693D5" w14:textId="5D3D4B28" w:rsidTr="005934DE">
        <w:trPr>
          <w:trHeight w:val="395"/>
        </w:trPr>
        <w:tc>
          <w:tcPr>
            <w:tcW w:w="1276" w:type="dxa"/>
            <w:tcBorders>
              <w:top w:val="nil"/>
              <w:left w:val="single" w:sz="8" w:space="0" w:color="auto"/>
              <w:bottom w:val="single" w:sz="4" w:space="0" w:color="auto"/>
              <w:right w:val="single" w:sz="4" w:space="0" w:color="auto"/>
            </w:tcBorders>
            <w:noWrap/>
            <w:vAlign w:val="center"/>
            <w:hideMark/>
          </w:tcPr>
          <w:p w14:paraId="1ACA5BBC" w14:textId="23EC5BF3" w:rsidR="00CF1E21" w:rsidRDefault="00CF1E21" w:rsidP="007B1B5B">
            <w:pPr>
              <w:rPr>
                <w:rFonts w:ascii="Calibri" w:hAnsi="Calibri" w:cs="Calibri"/>
                <w:sz w:val="20"/>
                <w:szCs w:val="20"/>
              </w:rPr>
            </w:pPr>
          </w:p>
        </w:tc>
        <w:tc>
          <w:tcPr>
            <w:tcW w:w="8505" w:type="dxa"/>
            <w:gridSpan w:val="5"/>
            <w:tcBorders>
              <w:top w:val="nil"/>
              <w:left w:val="single" w:sz="4" w:space="0" w:color="auto"/>
              <w:bottom w:val="single" w:sz="4" w:space="0" w:color="auto"/>
              <w:right w:val="single" w:sz="4" w:space="0" w:color="auto"/>
            </w:tcBorders>
            <w:noWrap/>
            <w:vAlign w:val="center"/>
            <w:hideMark/>
          </w:tcPr>
          <w:p w14:paraId="6369600C" w14:textId="4761063F" w:rsidR="00CF1E21" w:rsidRPr="00940877" w:rsidRDefault="007B1B5B" w:rsidP="007B1B5B">
            <w:pPr>
              <w:rPr>
                <w:rFonts w:ascii="Calibri" w:hAnsi="Calibri" w:cs="Calibri"/>
                <w:b/>
                <w:bCs/>
                <w:sz w:val="22"/>
                <w:szCs w:val="22"/>
              </w:rPr>
            </w:pPr>
            <w:r w:rsidRPr="00940877">
              <w:rPr>
                <w:rFonts w:ascii="Calibri" w:hAnsi="Calibri" w:cs="Calibri"/>
                <w:b/>
                <w:bCs/>
                <w:sz w:val="22"/>
                <w:szCs w:val="22"/>
              </w:rPr>
              <w:t>VAT or other Taxes</w:t>
            </w:r>
          </w:p>
        </w:tc>
        <w:tc>
          <w:tcPr>
            <w:tcW w:w="2099" w:type="dxa"/>
            <w:tcBorders>
              <w:top w:val="nil"/>
              <w:left w:val="single" w:sz="4" w:space="0" w:color="auto"/>
              <w:bottom w:val="single" w:sz="4" w:space="0" w:color="auto"/>
              <w:right w:val="single" w:sz="8" w:space="0" w:color="auto"/>
            </w:tcBorders>
            <w:vAlign w:val="center"/>
          </w:tcPr>
          <w:p w14:paraId="13791F17" w14:textId="77777777" w:rsidR="00CF1E21" w:rsidRDefault="00CF1E21" w:rsidP="007B1B5B">
            <w:pPr>
              <w:jc w:val="center"/>
              <w:rPr>
                <w:rFonts w:ascii="Calibri" w:hAnsi="Calibri" w:cs="Calibri"/>
                <w:b/>
                <w:bCs/>
                <w:sz w:val="20"/>
                <w:szCs w:val="20"/>
              </w:rPr>
            </w:pPr>
            <w:r>
              <w:rPr>
                <w:rFonts w:ascii="Calibri" w:hAnsi="Calibri" w:cs="Calibri"/>
                <w:b/>
                <w:bCs/>
                <w:sz w:val="20"/>
                <w:szCs w:val="20"/>
              </w:rPr>
              <w:t> </w:t>
            </w:r>
          </w:p>
        </w:tc>
      </w:tr>
      <w:tr w:rsidR="007B1B5B" w14:paraId="60CF2F56" w14:textId="637B0501" w:rsidTr="005934DE">
        <w:trPr>
          <w:trHeight w:val="522"/>
        </w:trPr>
        <w:tc>
          <w:tcPr>
            <w:tcW w:w="1276" w:type="dxa"/>
            <w:tcBorders>
              <w:top w:val="nil"/>
              <w:left w:val="single" w:sz="8" w:space="0" w:color="auto"/>
              <w:bottom w:val="single" w:sz="4" w:space="0" w:color="auto"/>
              <w:right w:val="single" w:sz="4" w:space="0" w:color="auto"/>
            </w:tcBorders>
            <w:noWrap/>
            <w:vAlign w:val="center"/>
            <w:hideMark/>
          </w:tcPr>
          <w:p w14:paraId="41A13731" w14:textId="367F6267" w:rsidR="007B1B5B" w:rsidRDefault="007B1B5B" w:rsidP="007B1B5B">
            <w:pPr>
              <w:rPr>
                <w:rFonts w:ascii="Calibri" w:hAnsi="Calibri" w:cs="Calibri"/>
                <w:b/>
                <w:bCs/>
                <w:sz w:val="20"/>
                <w:szCs w:val="20"/>
              </w:rPr>
            </w:pPr>
            <w:r>
              <w:rPr>
                <w:rFonts w:ascii="Calibri" w:hAnsi="Calibri" w:cs="Calibri"/>
                <w:b/>
                <w:bCs/>
                <w:sz w:val="20"/>
                <w:szCs w:val="20"/>
              </w:rPr>
              <w:t xml:space="preserve">              </w:t>
            </w:r>
          </w:p>
        </w:tc>
        <w:tc>
          <w:tcPr>
            <w:tcW w:w="8505" w:type="dxa"/>
            <w:gridSpan w:val="5"/>
            <w:tcBorders>
              <w:top w:val="nil"/>
              <w:left w:val="single" w:sz="4" w:space="0" w:color="auto"/>
              <w:bottom w:val="single" w:sz="4" w:space="0" w:color="auto"/>
              <w:right w:val="single" w:sz="4" w:space="0" w:color="auto"/>
            </w:tcBorders>
            <w:vAlign w:val="center"/>
          </w:tcPr>
          <w:p w14:paraId="449F1D7D" w14:textId="069E4C71" w:rsidR="007B1B5B" w:rsidRPr="00940877" w:rsidRDefault="007B1B5B" w:rsidP="007B1B5B">
            <w:pPr>
              <w:rPr>
                <w:rFonts w:ascii="Calibri" w:hAnsi="Calibri" w:cs="Calibri"/>
                <w:b/>
                <w:bCs/>
                <w:sz w:val="22"/>
                <w:szCs w:val="22"/>
              </w:rPr>
            </w:pPr>
            <w:r w:rsidRPr="00940877">
              <w:rPr>
                <w:rFonts w:ascii="Calibri" w:hAnsi="Calibri" w:cs="Calibri"/>
                <w:b/>
                <w:bCs/>
                <w:sz w:val="22"/>
                <w:szCs w:val="22"/>
              </w:rPr>
              <w:t xml:space="preserve">Grand Total                             </w:t>
            </w:r>
          </w:p>
        </w:tc>
        <w:tc>
          <w:tcPr>
            <w:tcW w:w="2099" w:type="dxa"/>
            <w:tcBorders>
              <w:top w:val="nil"/>
              <w:left w:val="single" w:sz="4" w:space="0" w:color="auto"/>
              <w:bottom w:val="single" w:sz="4" w:space="0" w:color="auto"/>
              <w:right w:val="single" w:sz="8" w:space="0" w:color="auto"/>
            </w:tcBorders>
            <w:vAlign w:val="center"/>
          </w:tcPr>
          <w:p w14:paraId="017BE30A" w14:textId="6BDE2786" w:rsidR="007B1B5B" w:rsidRDefault="007B1B5B" w:rsidP="007B1B5B">
            <w:pPr>
              <w:jc w:val="center"/>
              <w:rPr>
                <w:rFonts w:ascii="Calibri" w:hAnsi="Calibri" w:cs="Calibri"/>
                <w:b/>
                <w:bCs/>
                <w:sz w:val="20"/>
                <w:szCs w:val="20"/>
              </w:rPr>
            </w:pPr>
          </w:p>
        </w:tc>
      </w:tr>
    </w:tbl>
    <w:bookmarkEnd w:id="41"/>
    <w:p w14:paraId="165FCC3B" w14:textId="5208207D" w:rsidR="00494904" w:rsidRDefault="00E61D7D" w:rsidP="00940877">
      <w:pPr>
        <w:spacing w:after="160" w:line="259" w:lineRule="auto"/>
        <w:jc w:val="center"/>
        <w:rPr>
          <w:rFonts w:asciiTheme="minorHAnsi" w:eastAsiaTheme="majorEastAsia" w:hAnsiTheme="minorHAnsi" w:cstheme="majorBidi"/>
          <w:b/>
          <w:bCs/>
          <w:smallCaps/>
          <w:color w:val="000000" w:themeColor="text1"/>
          <w:sz w:val="28"/>
          <w:szCs w:val="28"/>
          <w:lang w:val="en-IE"/>
        </w:rPr>
      </w:pPr>
      <w:r w:rsidRPr="00940877">
        <w:rPr>
          <w:rFonts w:asciiTheme="minorHAnsi" w:eastAsiaTheme="majorEastAsia" w:hAnsiTheme="minorHAnsi" w:cstheme="majorBidi"/>
          <w:b/>
          <w:bCs/>
          <w:smallCaps/>
          <w:color w:val="000000" w:themeColor="text1"/>
          <w:sz w:val="28"/>
          <w:szCs w:val="28"/>
          <w:lang w:val="en-IE"/>
        </w:rPr>
        <w:t xml:space="preserve">***Please clearly indicate the currency </w:t>
      </w:r>
      <w:r w:rsidR="00940877" w:rsidRPr="00940877">
        <w:rPr>
          <w:rFonts w:asciiTheme="minorHAnsi" w:eastAsiaTheme="majorEastAsia" w:hAnsiTheme="minorHAnsi" w:cstheme="majorBidi"/>
          <w:b/>
          <w:bCs/>
          <w:smallCaps/>
          <w:color w:val="000000" w:themeColor="text1"/>
          <w:sz w:val="28"/>
          <w:szCs w:val="28"/>
          <w:lang w:val="en-IE"/>
        </w:rPr>
        <w:t>Type***</w:t>
      </w:r>
    </w:p>
    <w:p w14:paraId="74C4FD8C" w14:textId="5E79913B" w:rsidR="00D965D7" w:rsidRPr="00940877" w:rsidRDefault="00D965D7" w:rsidP="00940877">
      <w:pPr>
        <w:spacing w:after="160" w:line="259" w:lineRule="auto"/>
        <w:jc w:val="center"/>
        <w:rPr>
          <w:rFonts w:asciiTheme="minorHAnsi" w:eastAsiaTheme="majorEastAsia" w:hAnsiTheme="minorHAnsi" w:cstheme="majorBidi"/>
          <w:b/>
          <w:bCs/>
          <w:smallCaps/>
          <w:color w:val="000000" w:themeColor="text1"/>
          <w:sz w:val="28"/>
          <w:szCs w:val="28"/>
          <w:lang w:val="en-IE"/>
        </w:rPr>
      </w:pPr>
      <w:r w:rsidRPr="00A90CB6">
        <w:rPr>
          <w:rFonts w:asciiTheme="minorHAnsi" w:eastAsiaTheme="majorEastAsia" w:hAnsiTheme="minorHAnsi" w:cstheme="majorBidi"/>
          <w:b/>
          <w:bCs/>
          <w:smallCaps/>
          <w:color w:val="000000" w:themeColor="text1"/>
          <w:sz w:val="28"/>
          <w:szCs w:val="28"/>
          <w:highlight w:val="lightGray"/>
          <w:lang w:val="en-IE"/>
        </w:rPr>
        <w:t xml:space="preserve">Also, please make sure to provide samples </w:t>
      </w:r>
      <w:r w:rsidR="00C27072">
        <w:rPr>
          <w:rFonts w:asciiTheme="minorHAnsi" w:eastAsiaTheme="majorEastAsia" w:hAnsiTheme="minorHAnsi" w:cstheme="majorBidi"/>
          <w:b/>
          <w:bCs/>
          <w:smallCaps/>
          <w:color w:val="000000" w:themeColor="text1"/>
          <w:sz w:val="28"/>
          <w:szCs w:val="28"/>
          <w:highlight w:val="lightGray"/>
          <w:lang w:val="en-IE"/>
        </w:rPr>
        <w:t>o</w:t>
      </w:r>
      <w:r w:rsidR="00032650">
        <w:rPr>
          <w:rFonts w:asciiTheme="minorHAnsi" w:eastAsiaTheme="majorEastAsia" w:hAnsiTheme="minorHAnsi" w:cstheme="majorBidi"/>
          <w:b/>
          <w:bCs/>
          <w:smallCaps/>
          <w:color w:val="000000" w:themeColor="text1"/>
          <w:sz w:val="28"/>
          <w:szCs w:val="28"/>
          <w:highlight w:val="lightGray"/>
          <w:lang w:val="en-IE"/>
        </w:rPr>
        <w:t>f</w:t>
      </w:r>
      <w:r w:rsidRPr="00A90CB6">
        <w:rPr>
          <w:rFonts w:asciiTheme="minorHAnsi" w:eastAsiaTheme="majorEastAsia" w:hAnsiTheme="minorHAnsi" w:cstheme="majorBidi"/>
          <w:b/>
          <w:bCs/>
          <w:smallCaps/>
          <w:color w:val="000000" w:themeColor="text1"/>
          <w:sz w:val="28"/>
          <w:szCs w:val="28"/>
          <w:highlight w:val="lightGray"/>
          <w:lang w:val="en-IE"/>
        </w:rPr>
        <w:t xml:space="preserve"> the </w:t>
      </w:r>
      <w:proofErr w:type="spellStart"/>
      <w:r w:rsidRPr="00A90CB6">
        <w:rPr>
          <w:rFonts w:asciiTheme="minorHAnsi" w:eastAsiaTheme="majorEastAsia" w:hAnsiTheme="minorHAnsi" w:cstheme="majorBidi"/>
          <w:b/>
          <w:bCs/>
          <w:smallCaps/>
          <w:color w:val="000000" w:themeColor="text1"/>
          <w:sz w:val="28"/>
          <w:szCs w:val="28"/>
          <w:highlight w:val="lightGray"/>
          <w:lang w:val="en-IE"/>
        </w:rPr>
        <w:t>nfis</w:t>
      </w:r>
      <w:proofErr w:type="spellEnd"/>
      <w:r w:rsidRPr="00A90CB6">
        <w:rPr>
          <w:rFonts w:asciiTheme="minorHAnsi" w:eastAsiaTheme="majorEastAsia" w:hAnsiTheme="minorHAnsi" w:cstheme="majorBidi"/>
          <w:b/>
          <w:bCs/>
          <w:smallCaps/>
          <w:color w:val="000000" w:themeColor="text1"/>
          <w:sz w:val="28"/>
          <w:szCs w:val="28"/>
          <w:highlight w:val="lightGray"/>
          <w:lang w:val="en-IE"/>
        </w:rPr>
        <w:t xml:space="preserve"> you are quoting for to be</w:t>
      </w:r>
      <w:r w:rsidR="00D81E16" w:rsidRPr="00A90CB6">
        <w:rPr>
          <w:rFonts w:asciiTheme="minorHAnsi" w:eastAsiaTheme="majorEastAsia" w:hAnsiTheme="minorHAnsi" w:cstheme="majorBidi"/>
          <w:b/>
          <w:bCs/>
          <w:smallCaps/>
          <w:color w:val="000000" w:themeColor="text1"/>
          <w:sz w:val="28"/>
          <w:szCs w:val="28"/>
          <w:highlight w:val="lightGray"/>
          <w:lang w:val="en-IE"/>
        </w:rPr>
        <w:t xml:space="preserve"> checked by goal</w:t>
      </w:r>
      <w:r w:rsidR="00032650">
        <w:rPr>
          <w:rFonts w:asciiTheme="minorHAnsi" w:eastAsiaTheme="majorEastAsia" w:hAnsiTheme="minorHAnsi" w:cstheme="majorBidi"/>
          <w:b/>
          <w:bCs/>
          <w:smallCaps/>
          <w:color w:val="000000" w:themeColor="text1"/>
          <w:sz w:val="28"/>
          <w:szCs w:val="28"/>
          <w:highlight w:val="lightGray"/>
          <w:lang w:val="en-IE"/>
        </w:rPr>
        <w:t>,</w:t>
      </w:r>
      <w:r w:rsidR="00D81E16" w:rsidRPr="00A90CB6">
        <w:rPr>
          <w:rFonts w:asciiTheme="minorHAnsi" w:eastAsiaTheme="majorEastAsia" w:hAnsiTheme="minorHAnsi" w:cstheme="majorBidi"/>
          <w:b/>
          <w:bCs/>
          <w:smallCaps/>
          <w:color w:val="000000" w:themeColor="text1"/>
          <w:sz w:val="28"/>
          <w:szCs w:val="28"/>
          <w:highlight w:val="lightGray"/>
          <w:lang w:val="en-IE"/>
        </w:rPr>
        <w:t xml:space="preserve"> to determine quality and adherence to goal requirement and specifications.</w:t>
      </w:r>
    </w:p>
    <w:p w14:paraId="26C4829D" w14:textId="77777777" w:rsidR="00494904" w:rsidRDefault="00494904" w:rsidP="008F1F31">
      <w:pPr>
        <w:spacing w:after="160" w:line="259" w:lineRule="auto"/>
        <w:rPr>
          <w:rFonts w:asciiTheme="minorHAnsi" w:eastAsiaTheme="majorEastAsia" w:hAnsiTheme="minorHAnsi" w:cstheme="majorBidi"/>
          <w:b/>
          <w:bCs/>
          <w:smallCaps/>
          <w:color w:val="000000" w:themeColor="text1"/>
          <w:sz w:val="36"/>
          <w:szCs w:val="36"/>
          <w:lang w:val="en-IE"/>
        </w:rPr>
      </w:pPr>
    </w:p>
    <w:p w14:paraId="5FFA9445" w14:textId="77777777" w:rsidR="00494904" w:rsidRDefault="00494904" w:rsidP="008F1F31">
      <w:pPr>
        <w:spacing w:after="160" w:line="259" w:lineRule="auto"/>
        <w:rPr>
          <w:rFonts w:asciiTheme="minorHAnsi" w:eastAsiaTheme="majorEastAsia" w:hAnsiTheme="minorHAnsi" w:cstheme="majorBidi"/>
          <w:b/>
          <w:bCs/>
          <w:smallCaps/>
          <w:color w:val="000000" w:themeColor="text1"/>
          <w:sz w:val="36"/>
          <w:szCs w:val="36"/>
          <w:lang w:val="en-IE"/>
        </w:rPr>
      </w:pPr>
    </w:p>
    <w:p w14:paraId="2CB82331" w14:textId="77777777" w:rsidR="00494904" w:rsidRDefault="00494904" w:rsidP="008F1F31">
      <w:pPr>
        <w:spacing w:after="160" w:line="259" w:lineRule="auto"/>
        <w:rPr>
          <w:rFonts w:asciiTheme="minorHAnsi" w:eastAsiaTheme="majorEastAsia" w:hAnsiTheme="minorHAnsi" w:cstheme="majorBidi"/>
          <w:b/>
          <w:bCs/>
          <w:smallCaps/>
          <w:color w:val="000000" w:themeColor="text1"/>
          <w:sz w:val="36"/>
          <w:szCs w:val="36"/>
          <w:lang w:val="en-IE"/>
        </w:rPr>
      </w:pPr>
    </w:p>
    <w:p w14:paraId="41750F52" w14:textId="77777777" w:rsidR="00494904" w:rsidRDefault="00494904" w:rsidP="008F1F31">
      <w:pPr>
        <w:spacing w:after="160" w:line="259" w:lineRule="auto"/>
        <w:rPr>
          <w:rFonts w:asciiTheme="minorHAnsi" w:eastAsiaTheme="majorEastAsia" w:hAnsiTheme="minorHAnsi" w:cstheme="majorBidi"/>
          <w:b/>
          <w:bCs/>
          <w:smallCaps/>
          <w:color w:val="000000" w:themeColor="text1"/>
          <w:sz w:val="36"/>
          <w:szCs w:val="36"/>
          <w:lang w:val="en-IE"/>
        </w:rPr>
      </w:pPr>
    </w:p>
    <w:p w14:paraId="4E2D47EC" w14:textId="42D98E16" w:rsidR="006C2DDB" w:rsidRDefault="0063710D" w:rsidP="008F1F31">
      <w:pPr>
        <w:spacing w:after="160" w:line="259" w:lineRule="auto"/>
        <w:rPr>
          <w:rFonts w:asciiTheme="minorHAnsi" w:eastAsiaTheme="majorEastAsia" w:hAnsiTheme="minorHAnsi" w:cstheme="majorBidi"/>
          <w:b/>
          <w:bCs/>
          <w:smallCaps/>
          <w:color w:val="000000" w:themeColor="text1"/>
          <w:sz w:val="36"/>
          <w:szCs w:val="36"/>
          <w:lang w:val="en-IE"/>
        </w:rPr>
      </w:pPr>
      <w:r>
        <w:rPr>
          <w:rFonts w:ascii="Arial" w:hAnsi="Arial" w:cs="Arial"/>
          <w:noProof/>
          <w:color w:val="2B579A"/>
          <w:sz w:val="20"/>
          <w:szCs w:val="20"/>
          <w:shd w:val="clear" w:color="auto" w:fill="E6E6E6"/>
        </w:rPr>
        <w:drawing>
          <wp:anchor distT="0" distB="0" distL="114300" distR="114300" simplePos="0" relativeHeight="251682819" behindDoc="0" locked="0" layoutInCell="1" allowOverlap="1" wp14:anchorId="34DAB86C" wp14:editId="56E1DCFF">
            <wp:simplePos x="0" y="0"/>
            <wp:positionH relativeFrom="column">
              <wp:posOffset>-184785</wp:posOffset>
            </wp:positionH>
            <wp:positionV relativeFrom="paragraph">
              <wp:posOffset>-65405</wp:posOffset>
            </wp:positionV>
            <wp:extent cx="1250950" cy="456565"/>
            <wp:effectExtent l="0" t="0" r="6350" b="635"/>
            <wp:wrapNone/>
            <wp:docPr id="8" name="Picture 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000-000002000000}"/>
                        </a:ext>
                      </a:extLst>
                    </pic:cNvPr>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950" cy="4565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tblpX="-270" w:tblpY="1"/>
        <w:tblOverlap w:val="never"/>
        <w:tblW w:w="11520" w:type="dxa"/>
        <w:tblLayout w:type="fixed"/>
        <w:tblLook w:val="04A0" w:firstRow="1" w:lastRow="0" w:firstColumn="1" w:lastColumn="0" w:noHBand="0" w:noVBand="1"/>
      </w:tblPr>
      <w:tblGrid>
        <w:gridCol w:w="1080"/>
        <w:gridCol w:w="10440"/>
      </w:tblGrid>
      <w:tr w:rsidR="006C2DDB" w14:paraId="0E9BFC2D" w14:textId="77777777" w:rsidTr="0015730C">
        <w:trPr>
          <w:gridAfter w:val="1"/>
          <w:wAfter w:w="10440" w:type="dxa"/>
          <w:trHeight w:val="60"/>
        </w:trPr>
        <w:tc>
          <w:tcPr>
            <w:tcW w:w="1080" w:type="dxa"/>
            <w:tcBorders>
              <w:top w:val="nil"/>
              <w:left w:val="nil"/>
              <w:bottom w:val="nil"/>
              <w:right w:val="nil"/>
            </w:tcBorders>
            <w:noWrap/>
            <w:vAlign w:val="bottom"/>
          </w:tcPr>
          <w:p w14:paraId="0720C115" w14:textId="77777777" w:rsidR="006C2DDB" w:rsidRDefault="006C2DDB" w:rsidP="00E97084">
            <w:pPr>
              <w:rPr>
                <w:rFonts w:ascii="Arial" w:hAnsi="Arial" w:cs="Arial"/>
                <w:noProof/>
                <w:color w:val="2B579A"/>
                <w:sz w:val="20"/>
                <w:szCs w:val="20"/>
                <w:shd w:val="clear" w:color="auto" w:fill="E6E6E6"/>
              </w:rPr>
            </w:pPr>
          </w:p>
        </w:tc>
      </w:tr>
      <w:tr w:rsidR="006C2DDB" w14:paraId="7C673837" w14:textId="77777777" w:rsidTr="00752F93">
        <w:trPr>
          <w:trHeight w:val="285"/>
        </w:trPr>
        <w:tc>
          <w:tcPr>
            <w:tcW w:w="11520" w:type="dxa"/>
            <w:gridSpan w:val="2"/>
            <w:tcBorders>
              <w:top w:val="nil"/>
              <w:left w:val="nil"/>
              <w:bottom w:val="nil"/>
              <w:right w:val="nil"/>
            </w:tcBorders>
            <w:shd w:val="clear" w:color="auto" w:fill="DBE5F1" w:themeFill="accent1" w:themeFillTint="33"/>
            <w:noWrap/>
            <w:vAlign w:val="center"/>
          </w:tcPr>
          <w:p w14:paraId="11261102" w14:textId="5C98A469" w:rsidR="006C2DDB" w:rsidRDefault="006C2DDB" w:rsidP="00E97084">
            <w:pPr>
              <w:pStyle w:val="Header"/>
              <w:jc w:val="center"/>
              <w:rPr>
                <w:sz w:val="20"/>
                <w:szCs w:val="20"/>
              </w:rPr>
            </w:pPr>
          </w:p>
        </w:tc>
      </w:tr>
    </w:tbl>
    <w:p w14:paraId="52C3FC14" w14:textId="72A511B7" w:rsidR="00196AD9" w:rsidRPr="00C16B9E" w:rsidRDefault="00196AD9" w:rsidP="00196AD9">
      <w:pPr>
        <w:rPr>
          <w:rFonts w:asciiTheme="minorHAnsi" w:eastAsiaTheme="majorEastAsia" w:hAnsiTheme="minorHAnsi" w:cstheme="majorBidi"/>
          <w:b/>
          <w:bCs/>
          <w:smallCaps/>
          <w:color w:val="000000" w:themeColor="text1"/>
          <w:sz w:val="36"/>
          <w:szCs w:val="36"/>
          <w:lang w:val="en-IE"/>
        </w:rPr>
      </w:pPr>
      <w:r w:rsidRPr="00C16B9E">
        <w:rPr>
          <w:rFonts w:asciiTheme="minorHAnsi" w:eastAsiaTheme="majorEastAsia" w:hAnsiTheme="minorHAnsi" w:cstheme="majorBidi"/>
          <w:b/>
          <w:bCs/>
          <w:smallCaps/>
          <w:color w:val="000000" w:themeColor="text1"/>
          <w:sz w:val="36"/>
          <w:szCs w:val="36"/>
          <w:lang w:val="en-IE"/>
        </w:rPr>
        <w:t>A</w:t>
      </w:r>
      <w:r w:rsidR="00C16B9E">
        <w:rPr>
          <w:rFonts w:asciiTheme="minorHAnsi" w:eastAsiaTheme="majorEastAsia" w:hAnsiTheme="minorHAnsi" w:cstheme="majorBidi"/>
          <w:b/>
          <w:bCs/>
          <w:smallCaps/>
          <w:color w:val="000000" w:themeColor="text1"/>
          <w:sz w:val="36"/>
          <w:szCs w:val="36"/>
          <w:lang w:val="en-IE"/>
        </w:rPr>
        <w:t>ppendix</w:t>
      </w:r>
      <w:r w:rsidRPr="00C16B9E">
        <w:rPr>
          <w:rFonts w:asciiTheme="minorHAnsi" w:eastAsiaTheme="majorEastAsia" w:hAnsiTheme="minorHAnsi" w:cstheme="majorBidi"/>
          <w:b/>
          <w:bCs/>
          <w:smallCaps/>
          <w:color w:val="000000" w:themeColor="text1"/>
          <w:sz w:val="36"/>
          <w:szCs w:val="36"/>
          <w:lang w:val="en-IE"/>
        </w:rPr>
        <w:t xml:space="preserve"> 3 - D</w:t>
      </w:r>
      <w:r w:rsidR="00C16B9E">
        <w:rPr>
          <w:rFonts w:asciiTheme="minorHAnsi" w:eastAsiaTheme="majorEastAsia" w:hAnsiTheme="minorHAnsi" w:cstheme="majorBidi"/>
          <w:b/>
          <w:bCs/>
          <w:smallCaps/>
          <w:color w:val="000000" w:themeColor="text1"/>
          <w:sz w:val="36"/>
          <w:szCs w:val="36"/>
          <w:lang w:val="en-IE"/>
        </w:rPr>
        <w:t>elivery</w:t>
      </w:r>
      <w:r w:rsidRPr="00C16B9E">
        <w:rPr>
          <w:rFonts w:asciiTheme="minorHAnsi" w:eastAsiaTheme="majorEastAsia" w:hAnsiTheme="minorHAnsi" w:cstheme="majorBidi"/>
          <w:b/>
          <w:bCs/>
          <w:smallCaps/>
          <w:color w:val="000000" w:themeColor="text1"/>
          <w:sz w:val="36"/>
          <w:szCs w:val="36"/>
          <w:lang w:val="en-IE"/>
        </w:rPr>
        <w:t xml:space="preserve"> Schedule</w:t>
      </w:r>
    </w:p>
    <w:tbl>
      <w:tblPr>
        <w:tblW w:w="11610" w:type="dxa"/>
        <w:tblInd w:w="-450" w:type="dxa"/>
        <w:tblLook w:val="04A0" w:firstRow="1" w:lastRow="0" w:firstColumn="1" w:lastColumn="0" w:noHBand="0" w:noVBand="1"/>
      </w:tblPr>
      <w:tblGrid>
        <w:gridCol w:w="1440"/>
        <w:gridCol w:w="3652"/>
        <w:gridCol w:w="1609"/>
        <w:gridCol w:w="1976"/>
        <w:gridCol w:w="2933"/>
      </w:tblGrid>
      <w:tr w:rsidR="00220A71" w:rsidRPr="00220A71" w14:paraId="20984AAF" w14:textId="77777777" w:rsidTr="00536225">
        <w:trPr>
          <w:trHeight w:val="232"/>
        </w:trPr>
        <w:tc>
          <w:tcPr>
            <w:tcW w:w="1440" w:type="dxa"/>
            <w:tcBorders>
              <w:top w:val="single" w:sz="4" w:space="0" w:color="auto"/>
              <w:left w:val="single" w:sz="4" w:space="0" w:color="auto"/>
              <w:bottom w:val="nil"/>
              <w:right w:val="nil"/>
            </w:tcBorders>
            <w:noWrap/>
            <w:vAlign w:val="bottom"/>
            <w:hideMark/>
          </w:tcPr>
          <w:p w14:paraId="17A450AF" w14:textId="786E88AF" w:rsidR="00220A71" w:rsidRPr="00220A71" w:rsidRDefault="00220A71" w:rsidP="00220A71">
            <w:pPr>
              <w:rPr>
                <w:rFonts w:ascii="Arial" w:hAnsi="Arial" w:cs="Arial"/>
                <w:sz w:val="20"/>
                <w:szCs w:val="20"/>
              </w:rPr>
            </w:pPr>
            <w:r w:rsidRPr="00220A71">
              <w:rPr>
                <w:rFonts w:ascii="Arial" w:hAnsi="Arial" w:cs="Arial"/>
                <w:noProof/>
                <w:color w:val="2B579A"/>
                <w:sz w:val="20"/>
                <w:szCs w:val="20"/>
                <w:shd w:val="clear" w:color="auto" w:fill="E6E6E6"/>
              </w:rPr>
              <w:drawing>
                <wp:anchor distT="0" distB="0" distL="114300" distR="114300" simplePos="0" relativeHeight="251658241" behindDoc="0" locked="0" layoutInCell="1" allowOverlap="1" wp14:anchorId="722BDC03" wp14:editId="38AA0CD4">
                  <wp:simplePos x="0" y="0"/>
                  <wp:positionH relativeFrom="column">
                    <wp:posOffset>102870</wp:posOffset>
                  </wp:positionH>
                  <wp:positionV relativeFrom="paragraph">
                    <wp:posOffset>24765</wp:posOffset>
                  </wp:positionV>
                  <wp:extent cx="895350" cy="336550"/>
                  <wp:effectExtent l="0" t="0" r="0" b="6350"/>
                  <wp:wrapNone/>
                  <wp:docPr id="3" name="Picture 3">
                    <a:extLst xmlns:a="http://schemas.openxmlformats.org/drawingml/2006/main">
                      <a:ext uri="{FF2B5EF4-FFF2-40B4-BE49-F238E27FC236}">
                        <a16:creationId xmlns:a16="http://schemas.microsoft.com/office/drawing/2014/main" id="{2E5005EB-CDE5-43B3-A21F-D502264E77B7}"/>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5005EB-CDE5-43B3-A21F-D502264E77B7}"/>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74" w:type="dxa"/>
              <w:tblCellSpacing w:w="0" w:type="dxa"/>
              <w:tblCellMar>
                <w:left w:w="0" w:type="dxa"/>
                <w:right w:w="0" w:type="dxa"/>
              </w:tblCellMar>
              <w:tblLook w:val="04A0" w:firstRow="1" w:lastRow="0" w:firstColumn="1" w:lastColumn="0" w:noHBand="0" w:noVBand="1"/>
            </w:tblPr>
            <w:tblGrid>
              <w:gridCol w:w="774"/>
            </w:tblGrid>
            <w:tr w:rsidR="00220A71" w:rsidRPr="00220A71" w14:paraId="50901515" w14:textId="77777777" w:rsidTr="00220A71">
              <w:trPr>
                <w:trHeight w:val="232"/>
                <w:tblCellSpacing w:w="0" w:type="dxa"/>
              </w:trPr>
              <w:tc>
                <w:tcPr>
                  <w:tcW w:w="774" w:type="dxa"/>
                  <w:tcBorders>
                    <w:top w:val="nil"/>
                    <w:left w:val="nil"/>
                    <w:bottom w:val="nil"/>
                    <w:right w:val="nil"/>
                  </w:tcBorders>
                  <w:noWrap/>
                  <w:vAlign w:val="center"/>
                  <w:hideMark/>
                </w:tcPr>
                <w:p w14:paraId="15B80B24" w14:textId="77777777" w:rsidR="00220A71" w:rsidRPr="00220A71" w:rsidRDefault="00220A71" w:rsidP="00220A71">
                  <w:pPr>
                    <w:rPr>
                      <w:rFonts w:ascii="Arial" w:hAnsi="Arial" w:cs="Arial"/>
                      <w:sz w:val="20"/>
                      <w:szCs w:val="20"/>
                    </w:rPr>
                  </w:pPr>
                </w:p>
              </w:tc>
            </w:tr>
          </w:tbl>
          <w:p w14:paraId="42859887" w14:textId="77777777" w:rsidR="00220A71" w:rsidRPr="00220A71" w:rsidRDefault="00220A71" w:rsidP="00220A71">
            <w:pPr>
              <w:rPr>
                <w:rFonts w:ascii="Arial" w:hAnsi="Arial" w:cs="Arial"/>
                <w:sz w:val="20"/>
                <w:szCs w:val="20"/>
              </w:rPr>
            </w:pPr>
          </w:p>
        </w:tc>
        <w:tc>
          <w:tcPr>
            <w:tcW w:w="10170" w:type="dxa"/>
            <w:gridSpan w:val="4"/>
            <w:vMerge w:val="restart"/>
            <w:tcBorders>
              <w:top w:val="single" w:sz="4" w:space="0" w:color="auto"/>
              <w:left w:val="nil"/>
              <w:bottom w:val="single" w:sz="8" w:space="0" w:color="000000" w:themeColor="text1"/>
              <w:right w:val="single" w:sz="4" w:space="0" w:color="auto"/>
            </w:tcBorders>
            <w:noWrap/>
            <w:vAlign w:val="center"/>
            <w:hideMark/>
          </w:tcPr>
          <w:p w14:paraId="1A393AFA" w14:textId="500D3733" w:rsidR="00220A71" w:rsidRPr="00020DE7" w:rsidRDefault="00020DE7" w:rsidP="00020DE7">
            <w:pPr>
              <w:jc w:val="center"/>
              <w:rPr>
                <w:rFonts w:ascii="Arial" w:eastAsiaTheme="minorEastAsia" w:hAnsi="Arial" w:cs="Arial"/>
                <w:b/>
                <w:bCs/>
                <w:sz w:val="22"/>
                <w:szCs w:val="22"/>
                <w:lang w:val="en-IE"/>
              </w:rPr>
            </w:pPr>
            <w:r w:rsidRPr="00020DE7">
              <w:rPr>
                <w:rFonts w:ascii="Arial" w:eastAsiaTheme="minorEastAsia" w:hAnsi="Arial" w:cs="Arial"/>
                <w:b/>
                <w:bCs/>
                <w:sz w:val="22"/>
                <w:szCs w:val="22"/>
              </w:rPr>
              <w:t xml:space="preserve">ITT TAW-A42 -51395 </w:t>
            </w:r>
            <w:r w:rsidRPr="00020DE7">
              <w:rPr>
                <w:rFonts w:ascii="Arial" w:eastAsiaTheme="minorEastAsia" w:hAnsi="Arial" w:cs="Arial"/>
                <w:b/>
                <w:bCs/>
                <w:sz w:val="22"/>
                <w:szCs w:val="22"/>
                <w:lang w:val="en-IE"/>
              </w:rPr>
              <w:t>Supply &amp; Delivery of NFIs for Conflict Affected IDPs in Tawila</w:t>
            </w:r>
            <w:r w:rsidRPr="00020DE7">
              <w:rPr>
                <w:rFonts w:ascii="Arial" w:eastAsiaTheme="minorEastAsia" w:hAnsi="Arial" w:cs="Arial"/>
                <w:b/>
                <w:bCs/>
                <w:sz w:val="22"/>
                <w:szCs w:val="22"/>
              </w:rPr>
              <w:t>/N</w:t>
            </w:r>
            <w:r w:rsidR="00536225">
              <w:rPr>
                <w:rFonts w:ascii="Arial" w:eastAsiaTheme="minorEastAsia" w:hAnsi="Arial" w:cs="Arial"/>
                <w:b/>
                <w:bCs/>
                <w:sz w:val="22"/>
                <w:szCs w:val="22"/>
              </w:rPr>
              <w:t xml:space="preserve">orth </w:t>
            </w:r>
            <w:r w:rsidRPr="00020DE7">
              <w:rPr>
                <w:rFonts w:ascii="Arial" w:eastAsiaTheme="minorEastAsia" w:hAnsi="Arial" w:cs="Arial"/>
                <w:b/>
                <w:bCs/>
                <w:sz w:val="22"/>
                <w:szCs w:val="22"/>
              </w:rPr>
              <w:t>D</w:t>
            </w:r>
            <w:r w:rsidR="00536225">
              <w:rPr>
                <w:rFonts w:ascii="Arial" w:eastAsiaTheme="minorEastAsia" w:hAnsi="Arial" w:cs="Arial"/>
                <w:b/>
                <w:bCs/>
                <w:sz w:val="22"/>
                <w:szCs w:val="22"/>
              </w:rPr>
              <w:t>arfur</w:t>
            </w:r>
            <w:r w:rsidRPr="00020DE7">
              <w:rPr>
                <w:rFonts w:ascii="Arial" w:eastAsiaTheme="minorEastAsia" w:hAnsi="Arial" w:cs="Arial"/>
                <w:b/>
                <w:bCs/>
                <w:sz w:val="22"/>
                <w:szCs w:val="22"/>
              </w:rPr>
              <w:t xml:space="preserve"> </w:t>
            </w:r>
          </w:p>
        </w:tc>
      </w:tr>
      <w:tr w:rsidR="00220A71" w:rsidRPr="00220A71" w14:paraId="2421F005" w14:textId="77777777" w:rsidTr="00536225">
        <w:trPr>
          <w:trHeight w:val="43"/>
        </w:trPr>
        <w:tc>
          <w:tcPr>
            <w:tcW w:w="1440" w:type="dxa"/>
            <w:tcBorders>
              <w:top w:val="nil"/>
              <w:left w:val="single" w:sz="4" w:space="0" w:color="auto"/>
              <w:bottom w:val="single" w:sz="8" w:space="0" w:color="auto"/>
              <w:right w:val="nil"/>
            </w:tcBorders>
            <w:noWrap/>
            <w:vAlign w:val="center"/>
            <w:hideMark/>
          </w:tcPr>
          <w:p w14:paraId="0D75E874" w14:textId="77777777" w:rsidR="00220A71" w:rsidRPr="00220A71" w:rsidRDefault="00220A71" w:rsidP="00220A71">
            <w:pPr>
              <w:rPr>
                <w:rFonts w:ascii="Arial" w:hAnsi="Arial" w:cs="Arial"/>
                <w:b/>
                <w:bCs/>
              </w:rPr>
            </w:pPr>
            <w:r w:rsidRPr="00220A71">
              <w:rPr>
                <w:rFonts w:ascii="Arial" w:hAnsi="Arial" w:cs="Arial"/>
                <w:b/>
                <w:bCs/>
              </w:rPr>
              <w:t> </w:t>
            </w:r>
          </w:p>
        </w:tc>
        <w:tc>
          <w:tcPr>
            <w:tcW w:w="10170" w:type="dxa"/>
            <w:gridSpan w:val="4"/>
            <w:vMerge/>
            <w:tcBorders>
              <w:right w:val="single" w:sz="4" w:space="0" w:color="auto"/>
            </w:tcBorders>
            <w:vAlign w:val="center"/>
            <w:hideMark/>
          </w:tcPr>
          <w:p w14:paraId="7F636B8D" w14:textId="77777777" w:rsidR="00220A71" w:rsidRPr="00220A71" w:rsidRDefault="00220A71" w:rsidP="00220A71">
            <w:pPr>
              <w:rPr>
                <w:rFonts w:ascii="Arial" w:hAnsi="Arial" w:cs="Arial"/>
                <w:b/>
                <w:bCs/>
              </w:rPr>
            </w:pPr>
          </w:p>
        </w:tc>
      </w:tr>
      <w:tr w:rsidR="00220A71" w:rsidRPr="00220A71" w14:paraId="0BA4AAF5" w14:textId="77777777" w:rsidTr="00536225">
        <w:trPr>
          <w:trHeight w:val="175"/>
        </w:trPr>
        <w:tc>
          <w:tcPr>
            <w:tcW w:w="1440" w:type="dxa"/>
            <w:tcBorders>
              <w:top w:val="nil"/>
              <w:left w:val="single" w:sz="8" w:space="0" w:color="auto"/>
              <w:bottom w:val="single" w:sz="8" w:space="0" w:color="auto"/>
              <w:right w:val="single" w:sz="4" w:space="0" w:color="auto"/>
            </w:tcBorders>
            <w:shd w:val="clear" w:color="auto" w:fill="DCE6F1"/>
            <w:vAlign w:val="center"/>
            <w:hideMark/>
          </w:tcPr>
          <w:p w14:paraId="4501A398" w14:textId="77777777" w:rsidR="00220A71" w:rsidRPr="00FD3445" w:rsidRDefault="00220A71" w:rsidP="00220A71">
            <w:pPr>
              <w:jc w:val="center"/>
              <w:rPr>
                <w:rFonts w:ascii="Calibri" w:hAnsi="Calibri" w:cs="Calibri"/>
                <w:b/>
                <w:bCs/>
              </w:rPr>
            </w:pPr>
            <w:r w:rsidRPr="00FD3445">
              <w:rPr>
                <w:rFonts w:ascii="Calibri" w:hAnsi="Calibri" w:cs="Calibri"/>
                <w:b/>
                <w:bCs/>
              </w:rPr>
              <w:t>No</w:t>
            </w:r>
          </w:p>
        </w:tc>
        <w:tc>
          <w:tcPr>
            <w:tcW w:w="3652" w:type="dxa"/>
            <w:tcBorders>
              <w:top w:val="single" w:sz="4" w:space="0" w:color="auto"/>
              <w:left w:val="nil"/>
              <w:bottom w:val="single" w:sz="8" w:space="0" w:color="auto"/>
              <w:right w:val="single" w:sz="4" w:space="0" w:color="auto"/>
            </w:tcBorders>
            <w:shd w:val="clear" w:color="auto" w:fill="DCE6F1"/>
            <w:vAlign w:val="center"/>
            <w:hideMark/>
          </w:tcPr>
          <w:p w14:paraId="6AEDC566" w14:textId="77777777" w:rsidR="00220A71" w:rsidRPr="00FD3445" w:rsidRDefault="00220A71" w:rsidP="00220A71">
            <w:pPr>
              <w:jc w:val="center"/>
              <w:rPr>
                <w:rFonts w:ascii="Calibri" w:hAnsi="Calibri" w:cs="Calibri"/>
                <w:b/>
                <w:bCs/>
              </w:rPr>
            </w:pPr>
            <w:r w:rsidRPr="00FD3445">
              <w:rPr>
                <w:rFonts w:ascii="Calibri" w:hAnsi="Calibri" w:cs="Calibri"/>
                <w:b/>
                <w:bCs/>
              </w:rPr>
              <w:t>Requirement</w:t>
            </w:r>
          </w:p>
        </w:tc>
        <w:tc>
          <w:tcPr>
            <w:tcW w:w="1609" w:type="dxa"/>
            <w:tcBorders>
              <w:top w:val="single" w:sz="4" w:space="0" w:color="auto"/>
              <w:left w:val="nil"/>
              <w:bottom w:val="single" w:sz="8" w:space="0" w:color="auto"/>
              <w:right w:val="single" w:sz="4" w:space="0" w:color="auto"/>
            </w:tcBorders>
            <w:shd w:val="clear" w:color="auto" w:fill="DCE6F1"/>
            <w:vAlign w:val="center"/>
            <w:hideMark/>
          </w:tcPr>
          <w:p w14:paraId="3EBAC953" w14:textId="77777777" w:rsidR="00220A71" w:rsidRPr="00FD3445" w:rsidRDefault="00220A71" w:rsidP="00220A71">
            <w:pPr>
              <w:jc w:val="center"/>
              <w:rPr>
                <w:rFonts w:ascii="Calibri" w:hAnsi="Calibri" w:cs="Calibri"/>
                <w:b/>
                <w:bCs/>
              </w:rPr>
            </w:pPr>
            <w:r w:rsidRPr="00FD3445">
              <w:rPr>
                <w:rFonts w:ascii="Calibri" w:hAnsi="Calibri" w:cs="Calibri"/>
                <w:b/>
                <w:bCs/>
              </w:rPr>
              <w:t>Unit</w:t>
            </w:r>
          </w:p>
        </w:tc>
        <w:tc>
          <w:tcPr>
            <w:tcW w:w="1976" w:type="dxa"/>
            <w:tcBorders>
              <w:top w:val="single" w:sz="4" w:space="0" w:color="auto"/>
              <w:left w:val="nil"/>
              <w:bottom w:val="single" w:sz="8" w:space="0" w:color="auto"/>
              <w:right w:val="single" w:sz="4" w:space="0" w:color="auto"/>
            </w:tcBorders>
            <w:shd w:val="clear" w:color="auto" w:fill="DCE6F1"/>
            <w:vAlign w:val="center"/>
            <w:hideMark/>
          </w:tcPr>
          <w:p w14:paraId="1ECA44F4" w14:textId="77777777" w:rsidR="00220A71" w:rsidRPr="00FD3445" w:rsidRDefault="00220A71" w:rsidP="00220A71">
            <w:pPr>
              <w:jc w:val="center"/>
              <w:rPr>
                <w:rFonts w:ascii="Calibri" w:hAnsi="Calibri" w:cs="Calibri"/>
                <w:b/>
                <w:bCs/>
              </w:rPr>
            </w:pPr>
            <w:r w:rsidRPr="00FD3445">
              <w:rPr>
                <w:rFonts w:ascii="Calibri" w:hAnsi="Calibri" w:cs="Calibri"/>
                <w:b/>
                <w:bCs/>
              </w:rPr>
              <w:t>Quantity</w:t>
            </w:r>
          </w:p>
        </w:tc>
        <w:tc>
          <w:tcPr>
            <w:tcW w:w="2933" w:type="dxa"/>
            <w:tcBorders>
              <w:top w:val="single" w:sz="4" w:space="0" w:color="auto"/>
              <w:left w:val="nil"/>
              <w:bottom w:val="single" w:sz="8" w:space="0" w:color="auto"/>
              <w:right w:val="single" w:sz="4" w:space="0" w:color="auto"/>
            </w:tcBorders>
            <w:shd w:val="clear" w:color="auto" w:fill="DCE6F1"/>
            <w:vAlign w:val="center"/>
            <w:hideMark/>
          </w:tcPr>
          <w:p w14:paraId="50C40946" w14:textId="525D10F8" w:rsidR="00220A71" w:rsidRPr="00FD3445" w:rsidRDefault="00220A71" w:rsidP="00220A71">
            <w:pPr>
              <w:jc w:val="center"/>
              <w:rPr>
                <w:rFonts w:ascii="Calibri" w:hAnsi="Calibri" w:cs="Calibri"/>
                <w:b/>
                <w:bCs/>
              </w:rPr>
            </w:pPr>
            <w:r w:rsidRPr="00FD3445">
              <w:rPr>
                <w:rFonts w:ascii="Calibri" w:hAnsi="Calibri" w:cs="Calibri"/>
                <w:b/>
                <w:bCs/>
              </w:rPr>
              <w:t xml:space="preserve">Delivery time in days upon </w:t>
            </w:r>
            <w:r w:rsidR="007D7156" w:rsidRPr="00FD3445">
              <w:rPr>
                <w:rFonts w:ascii="Calibri" w:hAnsi="Calibri" w:cs="Calibri"/>
                <w:b/>
                <w:bCs/>
              </w:rPr>
              <w:t>receipt</w:t>
            </w:r>
            <w:r w:rsidRPr="00FD3445">
              <w:rPr>
                <w:rFonts w:ascii="Calibri" w:hAnsi="Calibri" w:cs="Calibri"/>
                <w:b/>
                <w:bCs/>
              </w:rPr>
              <w:t xml:space="preserve"> of </w:t>
            </w:r>
            <w:r w:rsidR="007D7156" w:rsidRPr="00FD3445">
              <w:rPr>
                <w:rFonts w:ascii="Calibri" w:hAnsi="Calibri" w:cs="Calibri"/>
                <w:b/>
                <w:bCs/>
              </w:rPr>
              <w:t xml:space="preserve">a </w:t>
            </w:r>
            <w:r w:rsidRPr="00FD3445">
              <w:rPr>
                <w:rFonts w:ascii="Calibri" w:hAnsi="Calibri" w:cs="Calibri"/>
                <w:b/>
                <w:bCs/>
              </w:rPr>
              <w:t>PO</w:t>
            </w:r>
          </w:p>
        </w:tc>
      </w:tr>
      <w:tr w:rsidR="00220A71" w:rsidRPr="00220A71" w14:paraId="5FD6429E" w14:textId="77777777" w:rsidTr="00C87687">
        <w:trPr>
          <w:trHeight w:val="506"/>
        </w:trPr>
        <w:tc>
          <w:tcPr>
            <w:tcW w:w="11610" w:type="dxa"/>
            <w:gridSpan w:val="5"/>
            <w:tcBorders>
              <w:top w:val="single" w:sz="8" w:space="0" w:color="auto"/>
              <w:left w:val="single" w:sz="8" w:space="0" w:color="auto"/>
              <w:bottom w:val="nil"/>
              <w:right w:val="single" w:sz="8" w:space="0" w:color="000000" w:themeColor="text1"/>
            </w:tcBorders>
            <w:shd w:val="clear" w:color="auto" w:fill="FCD5B4"/>
            <w:vAlign w:val="center"/>
            <w:hideMark/>
          </w:tcPr>
          <w:p w14:paraId="473F3B64" w14:textId="6837C0D3" w:rsidR="00220A71" w:rsidRPr="00387882" w:rsidRDefault="00FD3445" w:rsidP="00FD3445">
            <w:pPr>
              <w:jc w:val="center"/>
              <w:rPr>
                <w:rFonts w:ascii="Calibri" w:eastAsia="Calibri" w:hAnsi="Calibri" w:cs="Calibri"/>
                <w:sz w:val="22"/>
                <w:szCs w:val="22"/>
              </w:rPr>
            </w:pPr>
            <w:r w:rsidRPr="00FD3445">
              <w:rPr>
                <w:rFonts w:ascii="Calibri" w:eastAsia="Calibri" w:hAnsi="Calibri" w:cs="Calibri"/>
                <w:b/>
                <w:bCs/>
                <w:sz w:val="22"/>
                <w:szCs w:val="22"/>
              </w:rPr>
              <w:t xml:space="preserve">TAW-A42 -51395 </w:t>
            </w:r>
            <w:r w:rsidRPr="00FD3445">
              <w:rPr>
                <w:rFonts w:ascii="Calibri" w:eastAsia="Calibri" w:hAnsi="Calibri" w:cs="Calibri"/>
                <w:b/>
                <w:bCs/>
                <w:sz w:val="22"/>
                <w:szCs w:val="22"/>
                <w:lang w:val="en-IE"/>
              </w:rPr>
              <w:t>Supply &amp; Delivery of NFIs for Conflict Affected IDPs in Tawila</w:t>
            </w:r>
            <w:r w:rsidRPr="00FD3445">
              <w:rPr>
                <w:rFonts w:ascii="Calibri" w:eastAsia="Calibri" w:hAnsi="Calibri" w:cs="Calibri"/>
                <w:b/>
                <w:bCs/>
                <w:sz w:val="22"/>
                <w:szCs w:val="22"/>
              </w:rPr>
              <w:t>/ND - GOAL Sudan</w:t>
            </w:r>
          </w:p>
        </w:tc>
      </w:tr>
      <w:tr w:rsidR="00D10671" w:rsidRPr="00220A71" w14:paraId="0E2A46D2" w14:textId="77777777" w:rsidTr="00536225">
        <w:trPr>
          <w:trHeight w:val="318"/>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61FAB097" w14:textId="7D2AB845" w:rsidR="00D10671" w:rsidRPr="00FD3445" w:rsidRDefault="002532F1" w:rsidP="00D10671">
            <w:pPr>
              <w:jc w:val="center"/>
              <w:rPr>
                <w:rFonts w:ascii="Calibri" w:hAnsi="Calibri" w:cs="Calibri"/>
              </w:rPr>
            </w:pPr>
            <w:r>
              <w:rPr>
                <w:rFonts w:ascii="Calibri" w:hAnsi="Calibri" w:cs="Calibri"/>
              </w:rPr>
              <w:t>#</w:t>
            </w:r>
          </w:p>
        </w:tc>
        <w:tc>
          <w:tcPr>
            <w:tcW w:w="3652" w:type="dxa"/>
            <w:tcBorders>
              <w:top w:val="single" w:sz="8" w:space="0" w:color="auto"/>
              <w:left w:val="nil"/>
              <w:bottom w:val="single" w:sz="4" w:space="0" w:color="auto"/>
              <w:right w:val="single" w:sz="4" w:space="0" w:color="auto"/>
            </w:tcBorders>
            <w:vAlign w:val="center"/>
          </w:tcPr>
          <w:p w14:paraId="69558DFC" w14:textId="2C40E54A" w:rsidR="00D10671" w:rsidRPr="00940877" w:rsidRDefault="002532F1" w:rsidP="00D10671">
            <w:pPr>
              <w:rPr>
                <w:rFonts w:ascii="Calibri" w:hAnsi="Calibri" w:cs="Calibri"/>
                <w:b/>
                <w:bCs/>
                <w:sz w:val="22"/>
                <w:szCs w:val="22"/>
              </w:rPr>
            </w:pPr>
            <w:r>
              <w:rPr>
                <w:rFonts w:ascii="Calibri" w:hAnsi="Calibri" w:cs="Calibri"/>
                <w:b/>
                <w:bCs/>
                <w:sz w:val="22"/>
                <w:szCs w:val="22"/>
              </w:rPr>
              <w:t>D</w:t>
            </w:r>
            <w:r>
              <w:rPr>
                <w:b/>
                <w:bCs/>
              </w:rPr>
              <w:t>escription</w:t>
            </w:r>
          </w:p>
        </w:tc>
        <w:tc>
          <w:tcPr>
            <w:tcW w:w="1609" w:type="dxa"/>
            <w:tcBorders>
              <w:top w:val="single" w:sz="8" w:space="0" w:color="auto"/>
              <w:left w:val="nil"/>
              <w:bottom w:val="single" w:sz="4" w:space="0" w:color="auto"/>
              <w:right w:val="single" w:sz="4" w:space="0" w:color="auto"/>
            </w:tcBorders>
            <w:vAlign w:val="center"/>
          </w:tcPr>
          <w:p w14:paraId="1234E36D" w14:textId="3EBC10CA" w:rsidR="00D10671" w:rsidRPr="00940877" w:rsidRDefault="002532F1" w:rsidP="00D10671">
            <w:pPr>
              <w:rPr>
                <w:rFonts w:ascii="Calibri" w:hAnsi="Calibri" w:cs="Calibri"/>
                <w:b/>
                <w:bCs/>
                <w:sz w:val="22"/>
                <w:szCs w:val="22"/>
              </w:rPr>
            </w:pPr>
            <w:r>
              <w:rPr>
                <w:rFonts w:ascii="Calibri" w:hAnsi="Calibri" w:cs="Calibri"/>
                <w:b/>
                <w:bCs/>
                <w:sz w:val="22"/>
                <w:szCs w:val="22"/>
              </w:rPr>
              <w:t>Q</w:t>
            </w:r>
            <w:r>
              <w:rPr>
                <w:b/>
                <w:bCs/>
              </w:rPr>
              <w:t>uantity</w:t>
            </w:r>
          </w:p>
        </w:tc>
        <w:tc>
          <w:tcPr>
            <w:tcW w:w="1976" w:type="dxa"/>
            <w:tcBorders>
              <w:top w:val="single" w:sz="8" w:space="0" w:color="auto"/>
              <w:left w:val="nil"/>
              <w:bottom w:val="single" w:sz="4" w:space="0" w:color="auto"/>
              <w:right w:val="single" w:sz="4" w:space="0" w:color="auto"/>
            </w:tcBorders>
            <w:vAlign w:val="center"/>
          </w:tcPr>
          <w:p w14:paraId="12058F23" w14:textId="0567E84D" w:rsidR="00D10671" w:rsidRPr="00940877" w:rsidRDefault="002532F1" w:rsidP="00D10671">
            <w:pPr>
              <w:jc w:val="center"/>
              <w:rPr>
                <w:rFonts w:ascii="Calibri" w:hAnsi="Calibri" w:cs="Calibri"/>
                <w:b/>
                <w:bCs/>
                <w:sz w:val="22"/>
                <w:szCs w:val="22"/>
              </w:rPr>
            </w:pPr>
            <w:r>
              <w:rPr>
                <w:rFonts w:ascii="Calibri" w:hAnsi="Calibri" w:cs="Calibri"/>
                <w:b/>
                <w:bCs/>
                <w:sz w:val="22"/>
                <w:szCs w:val="22"/>
              </w:rPr>
              <w:t>U</w:t>
            </w:r>
            <w:r>
              <w:rPr>
                <w:b/>
                <w:bCs/>
              </w:rPr>
              <w:t>nit Measure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tcPr>
          <w:p w14:paraId="7A50F094" w14:textId="00E95FC6" w:rsidR="00D10671" w:rsidRPr="003944E3" w:rsidRDefault="00177B0E" w:rsidP="003944E3">
            <w:pPr>
              <w:jc w:val="center"/>
              <w:rPr>
                <w:rFonts w:ascii="Calibri" w:hAnsi="Calibri" w:cs="Calibri"/>
                <w:b/>
                <w:bCs/>
                <w:sz w:val="20"/>
                <w:szCs w:val="20"/>
              </w:rPr>
            </w:pPr>
            <w:r>
              <w:rPr>
                <w:rFonts w:ascii="Calibri" w:hAnsi="Calibri" w:cs="Calibri"/>
                <w:b/>
                <w:bCs/>
              </w:rPr>
              <w:t xml:space="preserve">Bidder </w:t>
            </w:r>
            <w:r w:rsidR="003944E3" w:rsidRPr="003944E3">
              <w:rPr>
                <w:rFonts w:ascii="Calibri" w:hAnsi="Calibri" w:cs="Calibri"/>
                <w:b/>
                <w:bCs/>
              </w:rPr>
              <w:t>D</w:t>
            </w:r>
            <w:r w:rsidR="003944E3" w:rsidRPr="003944E3">
              <w:rPr>
                <w:b/>
                <w:bCs/>
              </w:rPr>
              <w:t>elivery time</w:t>
            </w:r>
          </w:p>
        </w:tc>
      </w:tr>
      <w:tr w:rsidR="00D10671" w:rsidRPr="00220A71" w14:paraId="7A883431" w14:textId="77777777" w:rsidTr="00536225">
        <w:trPr>
          <w:trHeight w:val="550"/>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39C698B1" w14:textId="77777777" w:rsidR="00D10671" w:rsidRPr="00FD3445" w:rsidRDefault="00D10671" w:rsidP="00D10671">
            <w:pPr>
              <w:jc w:val="center"/>
              <w:rPr>
                <w:rFonts w:ascii="Calibri" w:hAnsi="Calibri" w:cs="Calibri"/>
              </w:rPr>
            </w:pPr>
            <w:r w:rsidRPr="00FD3445">
              <w:rPr>
                <w:rFonts w:ascii="Calibri" w:hAnsi="Calibri" w:cs="Calibri"/>
              </w:rPr>
              <w:t>1</w:t>
            </w:r>
          </w:p>
        </w:tc>
        <w:tc>
          <w:tcPr>
            <w:tcW w:w="3652" w:type="dxa"/>
            <w:tcBorders>
              <w:top w:val="single" w:sz="8" w:space="0" w:color="auto"/>
              <w:left w:val="nil"/>
              <w:bottom w:val="single" w:sz="4" w:space="0" w:color="auto"/>
              <w:right w:val="single" w:sz="4" w:space="0" w:color="auto"/>
            </w:tcBorders>
            <w:vAlign w:val="center"/>
          </w:tcPr>
          <w:p w14:paraId="12DC8A5B" w14:textId="1463C27C" w:rsidR="00D10671" w:rsidRPr="00741F68" w:rsidRDefault="005E231E" w:rsidP="00D10671">
            <w:pPr>
              <w:rPr>
                <w:rFonts w:ascii="Calibri" w:hAnsi="Calibri" w:cs="Calibri"/>
                <w:b/>
                <w:bCs/>
                <w:sz w:val="20"/>
                <w:szCs w:val="20"/>
              </w:rPr>
            </w:pPr>
            <w:r>
              <w:rPr>
                <w:rFonts w:ascii="Calibri" w:hAnsi="Calibri" w:cs="Calibri"/>
                <w:b/>
                <w:bCs/>
                <w:sz w:val="22"/>
                <w:szCs w:val="22"/>
              </w:rPr>
              <w:t xml:space="preserve">Plastic </w:t>
            </w:r>
            <w:r w:rsidR="00D10671" w:rsidRPr="00940877">
              <w:rPr>
                <w:rFonts w:ascii="Calibri" w:hAnsi="Calibri" w:cs="Calibri"/>
                <w:b/>
                <w:bCs/>
                <w:sz w:val="22"/>
                <w:szCs w:val="22"/>
              </w:rPr>
              <w:t xml:space="preserve">Jerricans (size </w:t>
            </w:r>
            <w:r w:rsidR="00832ECD">
              <w:rPr>
                <w:rFonts w:ascii="Calibri" w:hAnsi="Calibri" w:cs="Calibri"/>
                <w:b/>
                <w:bCs/>
                <w:sz w:val="22"/>
                <w:szCs w:val="22"/>
              </w:rPr>
              <w:t>18</w:t>
            </w:r>
            <w:r w:rsidR="001B60EB">
              <w:rPr>
                <w:rFonts w:ascii="Calibri" w:hAnsi="Calibri" w:cs="Calibri"/>
                <w:b/>
                <w:bCs/>
                <w:sz w:val="22"/>
                <w:szCs w:val="22"/>
              </w:rPr>
              <w:t xml:space="preserve"> </w:t>
            </w:r>
            <w:r w:rsidR="004A2D24">
              <w:rPr>
                <w:rFonts w:ascii="Calibri" w:hAnsi="Calibri" w:cs="Calibri"/>
                <w:b/>
                <w:bCs/>
                <w:sz w:val="22"/>
                <w:szCs w:val="22"/>
              </w:rPr>
              <w:t>–</w:t>
            </w:r>
            <w:r w:rsidR="001B60EB">
              <w:rPr>
                <w:rFonts w:ascii="Calibri" w:hAnsi="Calibri" w:cs="Calibri"/>
                <w:b/>
                <w:bCs/>
                <w:sz w:val="22"/>
                <w:szCs w:val="22"/>
              </w:rPr>
              <w:t xml:space="preserve"> </w:t>
            </w:r>
            <w:r w:rsidR="00D10671" w:rsidRPr="00940877">
              <w:rPr>
                <w:rFonts w:ascii="Calibri" w:hAnsi="Calibri" w:cs="Calibri"/>
                <w:b/>
                <w:bCs/>
                <w:sz w:val="22"/>
                <w:szCs w:val="22"/>
              </w:rPr>
              <w:t>20</w:t>
            </w:r>
            <w:r w:rsidR="004A2D24">
              <w:rPr>
                <w:rFonts w:ascii="Calibri" w:hAnsi="Calibri" w:cs="Calibri"/>
                <w:b/>
                <w:bCs/>
                <w:sz w:val="22"/>
                <w:szCs w:val="22"/>
              </w:rPr>
              <w:t xml:space="preserve"> </w:t>
            </w:r>
            <w:r w:rsidR="00D10671" w:rsidRPr="00940877">
              <w:rPr>
                <w:rFonts w:ascii="Calibri" w:hAnsi="Calibri" w:cs="Calibri"/>
                <w:b/>
                <w:bCs/>
                <w:sz w:val="22"/>
                <w:szCs w:val="22"/>
              </w:rPr>
              <w:t>liter) with GOAL and Donor logo</w:t>
            </w:r>
          </w:p>
        </w:tc>
        <w:tc>
          <w:tcPr>
            <w:tcW w:w="1609" w:type="dxa"/>
            <w:tcBorders>
              <w:top w:val="single" w:sz="8" w:space="0" w:color="auto"/>
              <w:left w:val="nil"/>
              <w:bottom w:val="single" w:sz="4" w:space="0" w:color="auto"/>
              <w:right w:val="single" w:sz="4" w:space="0" w:color="auto"/>
            </w:tcBorders>
            <w:vAlign w:val="center"/>
          </w:tcPr>
          <w:p w14:paraId="31B4868C" w14:textId="5D6CE36F"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4,400</w:t>
            </w:r>
          </w:p>
        </w:tc>
        <w:tc>
          <w:tcPr>
            <w:tcW w:w="1976" w:type="dxa"/>
            <w:tcBorders>
              <w:top w:val="single" w:sz="8" w:space="0" w:color="auto"/>
              <w:left w:val="nil"/>
              <w:bottom w:val="single" w:sz="4" w:space="0" w:color="auto"/>
              <w:right w:val="single" w:sz="4" w:space="0" w:color="auto"/>
            </w:tcBorders>
            <w:vAlign w:val="center"/>
          </w:tcPr>
          <w:p w14:paraId="759A7941" w14:textId="355E0D3D" w:rsidR="00D10671" w:rsidRPr="00220A71" w:rsidRDefault="00D10671" w:rsidP="00D10671">
            <w:pPr>
              <w:jc w:val="center"/>
              <w:rPr>
                <w:rFonts w:ascii="Calibri" w:hAnsi="Calibri" w:cs="Calibri"/>
                <w:sz w:val="20"/>
                <w:szCs w:val="20"/>
              </w:rPr>
            </w:pPr>
            <w:r w:rsidRPr="00940877">
              <w:rPr>
                <w:rFonts w:ascii="Calibri" w:hAnsi="Calibri" w:cs="Calibri"/>
                <w:b/>
                <w:bCs/>
                <w:sz w:val="22"/>
                <w:szCs w:val="22"/>
              </w:rPr>
              <w:t>Piece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hideMark/>
          </w:tcPr>
          <w:p w14:paraId="0AD96F2E" w14:textId="77777777" w:rsidR="00D10671" w:rsidRDefault="00D10671" w:rsidP="00D10671">
            <w:pPr>
              <w:rPr>
                <w:rFonts w:ascii="Calibri" w:hAnsi="Calibri" w:cs="Calibri"/>
                <w:sz w:val="20"/>
                <w:szCs w:val="20"/>
              </w:rPr>
            </w:pPr>
            <w:r w:rsidRPr="00220A71">
              <w:rPr>
                <w:rFonts w:ascii="Calibri" w:hAnsi="Calibri" w:cs="Calibri"/>
                <w:sz w:val="20"/>
                <w:szCs w:val="20"/>
              </w:rPr>
              <w:t> </w:t>
            </w:r>
          </w:p>
          <w:p w14:paraId="35C9897B" w14:textId="77777777" w:rsidR="00D10671" w:rsidRDefault="00D10671" w:rsidP="00D10671">
            <w:pPr>
              <w:rPr>
                <w:rFonts w:ascii="Calibri" w:hAnsi="Calibri" w:cs="Calibri"/>
                <w:sz w:val="20"/>
                <w:szCs w:val="20"/>
              </w:rPr>
            </w:pPr>
          </w:p>
          <w:p w14:paraId="573377FB" w14:textId="77777777" w:rsidR="00D10671" w:rsidRDefault="00D10671" w:rsidP="00D10671">
            <w:pPr>
              <w:rPr>
                <w:rFonts w:ascii="Calibri" w:hAnsi="Calibri" w:cs="Calibri"/>
                <w:sz w:val="20"/>
                <w:szCs w:val="20"/>
              </w:rPr>
            </w:pPr>
          </w:p>
          <w:p w14:paraId="422AAEFF" w14:textId="0FAC11CC" w:rsidR="00D10671" w:rsidRPr="00220A71" w:rsidRDefault="00D10671" w:rsidP="00D10671">
            <w:pPr>
              <w:rPr>
                <w:rFonts w:ascii="Calibri" w:hAnsi="Calibri" w:cs="Calibri"/>
                <w:sz w:val="20"/>
                <w:szCs w:val="20"/>
              </w:rPr>
            </w:pPr>
          </w:p>
        </w:tc>
      </w:tr>
      <w:tr w:rsidR="00D10671" w:rsidRPr="00220A71" w14:paraId="62754646" w14:textId="77777777" w:rsidTr="00536225">
        <w:trPr>
          <w:trHeight w:val="362"/>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44CC429F" w14:textId="12F4C932" w:rsidR="00D10671" w:rsidRPr="00FD3445" w:rsidRDefault="00D10671" w:rsidP="00D10671">
            <w:pPr>
              <w:jc w:val="center"/>
              <w:rPr>
                <w:rFonts w:ascii="Calibri" w:hAnsi="Calibri" w:cs="Calibri"/>
              </w:rPr>
            </w:pPr>
            <w:r w:rsidRPr="00FD3445">
              <w:rPr>
                <w:rFonts w:ascii="Calibri" w:hAnsi="Calibri" w:cs="Calibri"/>
              </w:rPr>
              <w:t>2</w:t>
            </w:r>
          </w:p>
        </w:tc>
        <w:tc>
          <w:tcPr>
            <w:tcW w:w="3652" w:type="dxa"/>
            <w:tcBorders>
              <w:top w:val="nil"/>
              <w:left w:val="nil"/>
              <w:bottom w:val="single" w:sz="4" w:space="0" w:color="auto"/>
              <w:right w:val="single" w:sz="4" w:space="0" w:color="auto"/>
            </w:tcBorders>
            <w:vAlign w:val="center"/>
          </w:tcPr>
          <w:p w14:paraId="6B249EAF" w14:textId="742EB6EC"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Solar Torch (good quality)</w:t>
            </w:r>
          </w:p>
        </w:tc>
        <w:tc>
          <w:tcPr>
            <w:tcW w:w="1609" w:type="dxa"/>
            <w:tcBorders>
              <w:top w:val="nil"/>
              <w:left w:val="nil"/>
              <w:bottom w:val="single" w:sz="4" w:space="0" w:color="auto"/>
              <w:right w:val="single" w:sz="4" w:space="0" w:color="auto"/>
            </w:tcBorders>
            <w:vAlign w:val="center"/>
          </w:tcPr>
          <w:p w14:paraId="76E88001" w14:textId="3F2C6CCD"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2,200</w:t>
            </w:r>
          </w:p>
        </w:tc>
        <w:tc>
          <w:tcPr>
            <w:tcW w:w="1976" w:type="dxa"/>
            <w:tcBorders>
              <w:top w:val="nil"/>
              <w:left w:val="nil"/>
              <w:bottom w:val="single" w:sz="4" w:space="0" w:color="auto"/>
              <w:right w:val="single" w:sz="4" w:space="0" w:color="auto"/>
            </w:tcBorders>
          </w:tcPr>
          <w:p w14:paraId="50839DE0" w14:textId="2656D20F" w:rsidR="00D10671" w:rsidRDefault="00D10671" w:rsidP="00D10671">
            <w:pPr>
              <w:jc w:val="center"/>
              <w:rPr>
                <w:rFonts w:ascii="Calibri" w:hAnsi="Calibri" w:cs="Calibri"/>
                <w:sz w:val="20"/>
                <w:szCs w:val="20"/>
              </w:rPr>
            </w:pPr>
            <w:r w:rsidRPr="00940877">
              <w:rPr>
                <w:rFonts w:ascii="Calibri" w:hAnsi="Calibri" w:cs="Calibri"/>
                <w:b/>
                <w:bCs/>
                <w:sz w:val="22"/>
                <w:szCs w:val="22"/>
              </w:rPr>
              <w:t>Piece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tcPr>
          <w:p w14:paraId="644C696C" w14:textId="77777777" w:rsidR="00D10671" w:rsidRPr="00220A71" w:rsidRDefault="00D10671" w:rsidP="00D10671">
            <w:pPr>
              <w:rPr>
                <w:rFonts w:ascii="Calibri" w:hAnsi="Calibri" w:cs="Calibri"/>
                <w:sz w:val="20"/>
                <w:szCs w:val="20"/>
              </w:rPr>
            </w:pPr>
          </w:p>
        </w:tc>
      </w:tr>
      <w:tr w:rsidR="00D10671" w:rsidRPr="00220A71" w14:paraId="60B90E93" w14:textId="77777777" w:rsidTr="002165EC">
        <w:trPr>
          <w:trHeight w:val="451"/>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5DC169FD" w14:textId="53D72DCC" w:rsidR="00D10671" w:rsidRPr="00FD3445" w:rsidRDefault="00D10671" w:rsidP="00D10671">
            <w:pPr>
              <w:jc w:val="center"/>
              <w:rPr>
                <w:rFonts w:ascii="Calibri" w:hAnsi="Calibri" w:cs="Calibri"/>
              </w:rPr>
            </w:pPr>
            <w:r w:rsidRPr="00FD3445">
              <w:rPr>
                <w:rFonts w:ascii="Calibri" w:hAnsi="Calibri" w:cs="Calibri"/>
              </w:rPr>
              <w:t>3</w:t>
            </w:r>
          </w:p>
        </w:tc>
        <w:tc>
          <w:tcPr>
            <w:tcW w:w="3652" w:type="dxa"/>
            <w:tcBorders>
              <w:top w:val="nil"/>
              <w:left w:val="nil"/>
              <w:bottom w:val="single" w:sz="4" w:space="0" w:color="auto"/>
              <w:right w:val="single" w:sz="4" w:space="0" w:color="auto"/>
            </w:tcBorders>
            <w:vAlign w:val="center"/>
          </w:tcPr>
          <w:p w14:paraId="77193157" w14:textId="75B1A730" w:rsidR="000621CC" w:rsidRPr="000621CC" w:rsidRDefault="00D10671" w:rsidP="000621CC">
            <w:pPr>
              <w:rPr>
                <w:rFonts w:ascii="Calibri" w:hAnsi="Calibri" w:cs="Calibri"/>
                <w:b/>
                <w:bCs/>
                <w:sz w:val="22"/>
                <w:szCs w:val="22"/>
                <w:lang w:val="en-SD"/>
              </w:rPr>
            </w:pPr>
            <w:r w:rsidRPr="00940877">
              <w:rPr>
                <w:rFonts w:ascii="Calibri" w:hAnsi="Calibri" w:cs="Calibri"/>
                <w:b/>
                <w:bCs/>
                <w:sz w:val="22"/>
                <w:szCs w:val="22"/>
                <w:lang w:val="fr-FR"/>
              </w:rPr>
              <w:t>Blanket</w:t>
            </w:r>
            <w:r w:rsidR="00FF446F">
              <w:rPr>
                <w:rFonts w:ascii="Calibri" w:hAnsi="Calibri" w:cs="Calibri"/>
                <w:b/>
                <w:bCs/>
                <w:sz w:val="22"/>
                <w:szCs w:val="22"/>
                <w:lang w:val="fr-FR"/>
              </w:rPr>
              <w:t>/single</w:t>
            </w:r>
            <w:r w:rsidR="000621CC">
              <w:rPr>
                <w:rFonts w:ascii="Calibri" w:hAnsi="Calibri" w:cs="Calibri"/>
                <w:b/>
                <w:bCs/>
                <w:sz w:val="22"/>
                <w:szCs w:val="22"/>
                <w:lang w:val="fr-FR"/>
              </w:rPr>
              <w:t xml:space="preserve"> </w:t>
            </w:r>
            <w:r w:rsidR="00285971">
              <w:rPr>
                <w:rFonts w:ascii="Calibri" w:hAnsi="Calibri" w:cs="Calibri"/>
                <w:b/>
                <w:bCs/>
                <w:sz w:val="22"/>
                <w:szCs w:val="22"/>
                <w:lang w:val="fr-FR"/>
              </w:rPr>
              <w:t xml:space="preserve">- </w:t>
            </w:r>
            <w:r w:rsidR="000621CC">
              <w:rPr>
                <w:rFonts w:ascii="Calibri" w:hAnsi="Calibri" w:cs="Calibri"/>
                <w:b/>
                <w:bCs/>
                <w:sz w:val="22"/>
                <w:szCs w:val="22"/>
                <w:lang w:val="fr-FR"/>
              </w:rPr>
              <w:t xml:space="preserve">size </w:t>
            </w:r>
            <w:r w:rsidR="000621CC" w:rsidRPr="000621CC">
              <w:rPr>
                <w:rFonts w:ascii="Calibri" w:hAnsi="Calibri" w:cs="Calibri"/>
                <w:b/>
                <w:bCs/>
                <w:sz w:val="22"/>
                <w:szCs w:val="22"/>
                <w:lang w:val="en-SD"/>
              </w:rPr>
              <w:t>150*200</w:t>
            </w:r>
          </w:p>
          <w:p w14:paraId="600C0020" w14:textId="1A77121A" w:rsidR="00D10671" w:rsidRPr="00741F68" w:rsidRDefault="00D10671" w:rsidP="00D10671">
            <w:pPr>
              <w:rPr>
                <w:rFonts w:ascii="Calibri" w:hAnsi="Calibri" w:cs="Calibri"/>
                <w:b/>
                <w:bCs/>
                <w:sz w:val="20"/>
                <w:szCs w:val="20"/>
              </w:rPr>
            </w:pPr>
            <w:r w:rsidRPr="00940877">
              <w:rPr>
                <w:rFonts w:ascii="Calibri" w:hAnsi="Calibri" w:cs="Calibri"/>
                <w:b/>
                <w:bCs/>
                <w:sz w:val="22"/>
                <w:szCs w:val="22"/>
                <w:lang w:val="fr-FR"/>
              </w:rPr>
              <w:t xml:space="preserve"> (</w:t>
            </w:r>
            <w:r w:rsidR="00285971" w:rsidRPr="00940877">
              <w:rPr>
                <w:rFonts w:ascii="Calibri" w:hAnsi="Calibri" w:cs="Calibri"/>
                <w:b/>
                <w:bCs/>
                <w:sz w:val="22"/>
                <w:szCs w:val="22"/>
                <w:lang w:val="fr-FR"/>
              </w:rPr>
              <w:t>Good</w:t>
            </w:r>
            <w:r w:rsidRPr="00940877">
              <w:rPr>
                <w:rFonts w:ascii="Calibri" w:hAnsi="Calibri" w:cs="Calibri"/>
                <w:b/>
                <w:bCs/>
                <w:sz w:val="22"/>
                <w:szCs w:val="22"/>
                <w:lang w:val="fr-FR"/>
              </w:rPr>
              <w:t xml:space="preserve"> quality)</w:t>
            </w:r>
          </w:p>
        </w:tc>
        <w:tc>
          <w:tcPr>
            <w:tcW w:w="1609" w:type="dxa"/>
            <w:tcBorders>
              <w:top w:val="nil"/>
              <w:left w:val="nil"/>
              <w:bottom w:val="single" w:sz="4" w:space="0" w:color="auto"/>
              <w:right w:val="single" w:sz="4" w:space="0" w:color="auto"/>
            </w:tcBorders>
            <w:vAlign w:val="center"/>
          </w:tcPr>
          <w:p w14:paraId="476DB712" w14:textId="0DBE4839"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4,400</w:t>
            </w:r>
          </w:p>
        </w:tc>
        <w:tc>
          <w:tcPr>
            <w:tcW w:w="1976" w:type="dxa"/>
            <w:tcBorders>
              <w:top w:val="nil"/>
              <w:left w:val="nil"/>
              <w:bottom w:val="single" w:sz="4" w:space="0" w:color="auto"/>
              <w:right w:val="single" w:sz="4" w:space="0" w:color="auto"/>
            </w:tcBorders>
          </w:tcPr>
          <w:p w14:paraId="57151982" w14:textId="57E56D60" w:rsidR="00D10671" w:rsidRDefault="00D10671" w:rsidP="00D10671">
            <w:pPr>
              <w:jc w:val="center"/>
              <w:rPr>
                <w:rFonts w:ascii="Calibri" w:hAnsi="Calibri" w:cs="Calibri"/>
                <w:sz w:val="20"/>
                <w:szCs w:val="20"/>
              </w:rPr>
            </w:pPr>
            <w:r w:rsidRPr="00940877">
              <w:rPr>
                <w:rFonts w:ascii="Calibri" w:hAnsi="Calibri" w:cs="Calibri"/>
                <w:b/>
                <w:bCs/>
                <w:sz w:val="22"/>
                <w:szCs w:val="22"/>
              </w:rPr>
              <w:t>Piece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tcPr>
          <w:p w14:paraId="5F80869D" w14:textId="77777777" w:rsidR="00D10671" w:rsidRPr="00220A71" w:rsidRDefault="00D10671" w:rsidP="00D10671">
            <w:pPr>
              <w:rPr>
                <w:rFonts w:ascii="Calibri" w:hAnsi="Calibri" w:cs="Calibri"/>
                <w:sz w:val="20"/>
                <w:szCs w:val="20"/>
              </w:rPr>
            </w:pPr>
          </w:p>
        </w:tc>
      </w:tr>
      <w:tr w:rsidR="00D10671" w:rsidRPr="00220A71" w14:paraId="48089281" w14:textId="77777777" w:rsidTr="00536225">
        <w:trPr>
          <w:trHeight w:val="347"/>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3670F991" w14:textId="0104D284" w:rsidR="00D10671" w:rsidRPr="00FD3445" w:rsidRDefault="00D10671" w:rsidP="00D10671">
            <w:pPr>
              <w:jc w:val="center"/>
              <w:rPr>
                <w:rFonts w:ascii="Calibri" w:hAnsi="Calibri" w:cs="Calibri"/>
              </w:rPr>
            </w:pPr>
            <w:r w:rsidRPr="00FD3445">
              <w:rPr>
                <w:rFonts w:ascii="Calibri" w:hAnsi="Calibri" w:cs="Calibri"/>
              </w:rPr>
              <w:t>4</w:t>
            </w:r>
          </w:p>
        </w:tc>
        <w:tc>
          <w:tcPr>
            <w:tcW w:w="3652" w:type="dxa"/>
            <w:tcBorders>
              <w:top w:val="nil"/>
              <w:left w:val="nil"/>
              <w:bottom w:val="single" w:sz="8" w:space="0" w:color="auto"/>
              <w:right w:val="single" w:sz="4" w:space="0" w:color="auto"/>
            </w:tcBorders>
            <w:vAlign w:val="center"/>
          </w:tcPr>
          <w:p w14:paraId="2722F330" w14:textId="009997E8"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Plastic tarpaulins (size 4*6m) with GOAL and Donor logo</w:t>
            </w:r>
            <w:r w:rsidR="00230E5D">
              <w:rPr>
                <w:rFonts w:ascii="Calibri" w:hAnsi="Calibri" w:cs="Calibri"/>
                <w:b/>
                <w:bCs/>
                <w:sz w:val="22"/>
                <w:szCs w:val="22"/>
              </w:rPr>
              <w:t xml:space="preserve"> (white or gree) color</w:t>
            </w:r>
          </w:p>
        </w:tc>
        <w:tc>
          <w:tcPr>
            <w:tcW w:w="1609" w:type="dxa"/>
            <w:tcBorders>
              <w:top w:val="nil"/>
              <w:left w:val="nil"/>
              <w:bottom w:val="single" w:sz="8" w:space="0" w:color="auto"/>
              <w:right w:val="single" w:sz="4" w:space="0" w:color="auto"/>
            </w:tcBorders>
            <w:vAlign w:val="center"/>
          </w:tcPr>
          <w:p w14:paraId="02D8452B" w14:textId="37DB3048"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4,400</w:t>
            </w:r>
          </w:p>
        </w:tc>
        <w:tc>
          <w:tcPr>
            <w:tcW w:w="1976" w:type="dxa"/>
            <w:tcBorders>
              <w:top w:val="nil"/>
              <w:left w:val="nil"/>
              <w:bottom w:val="single" w:sz="8" w:space="0" w:color="auto"/>
              <w:right w:val="single" w:sz="4" w:space="0" w:color="auto"/>
            </w:tcBorders>
          </w:tcPr>
          <w:p w14:paraId="3DE23619" w14:textId="6ED805FB" w:rsidR="00D10671" w:rsidRDefault="00D10671" w:rsidP="00D10671">
            <w:pPr>
              <w:jc w:val="center"/>
              <w:rPr>
                <w:rFonts w:ascii="Calibri" w:hAnsi="Calibri" w:cs="Calibri"/>
                <w:sz w:val="20"/>
                <w:szCs w:val="20"/>
              </w:rPr>
            </w:pPr>
            <w:r w:rsidRPr="00940877">
              <w:rPr>
                <w:rFonts w:ascii="Calibri" w:hAnsi="Calibri" w:cs="Calibri"/>
                <w:b/>
                <w:bCs/>
                <w:sz w:val="22"/>
                <w:szCs w:val="22"/>
              </w:rPr>
              <w:t>Piece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tcPr>
          <w:p w14:paraId="2A422EC2" w14:textId="77777777" w:rsidR="00D10671" w:rsidRPr="00220A71" w:rsidRDefault="00D10671" w:rsidP="00D10671">
            <w:pPr>
              <w:rPr>
                <w:rFonts w:ascii="Calibri" w:hAnsi="Calibri" w:cs="Calibri"/>
                <w:sz w:val="20"/>
                <w:szCs w:val="20"/>
              </w:rPr>
            </w:pPr>
          </w:p>
        </w:tc>
      </w:tr>
      <w:tr w:rsidR="00D10671" w:rsidRPr="00220A71" w14:paraId="62BAB905" w14:textId="77777777" w:rsidTr="002165EC">
        <w:trPr>
          <w:trHeight w:val="451"/>
        </w:trPr>
        <w:tc>
          <w:tcPr>
            <w:tcW w:w="1440"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268751A4" w14:textId="310CB88B" w:rsidR="00D10671" w:rsidRPr="00FD3445" w:rsidRDefault="00D10671" w:rsidP="00D10671">
            <w:pPr>
              <w:jc w:val="center"/>
              <w:rPr>
                <w:rFonts w:ascii="Calibri" w:hAnsi="Calibri" w:cs="Calibri"/>
              </w:rPr>
            </w:pPr>
            <w:r w:rsidRPr="00FD3445">
              <w:rPr>
                <w:rFonts w:ascii="Calibri" w:hAnsi="Calibri" w:cs="Calibri"/>
              </w:rPr>
              <w:t>5</w:t>
            </w:r>
          </w:p>
        </w:tc>
        <w:tc>
          <w:tcPr>
            <w:tcW w:w="3652" w:type="dxa"/>
            <w:tcBorders>
              <w:top w:val="nil"/>
              <w:left w:val="nil"/>
              <w:bottom w:val="single" w:sz="8" w:space="0" w:color="auto"/>
              <w:right w:val="single" w:sz="4" w:space="0" w:color="auto"/>
            </w:tcBorders>
            <w:vAlign w:val="center"/>
          </w:tcPr>
          <w:p w14:paraId="3DDB1EE1" w14:textId="77777777" w:rsidR="00205641" w:rsidRPr="00205641" w:rsidRDefault="00D10671" w:rsidP="00205641">
            <w:pPr>
              <w:rPr>
                <w:rFonts w:ascii="Calibri" w:hAnsi="Calibri" w:cs="Calibri"/>
                <w:b/>
                <w:bCs/>
                <w:sz w:val="22"/>
                <w:szCs w:val="22"/>
                <w:lang w:val="en-SD"/>
              </w:rPr>
            </w:pPr>
            <w:r w:rsidRPr="00940877">
              <w:rPr>
                <w:rFonts w:ascii="Calibri" w:hAnsi="Calibri" w:cs="Calibri"/>
                <w:b/>
                <w:bCs/>
                <w:sz w:val="22"/>
                <w:szCs w:val="22"/>
              </w:rPr>
              <w:t>Plastic floor mats</w:t>
            </w:r>
            <w:r w:rsidR="008606F8">
              <w:rPr>
                <w:rFonts w:ascii="Calibri" w:hAnsi="Calibri" w:cs="Calibri"/>
                <w:b/>
                <w:bCs/>
                <w:sz w:val="22"/>
                <w:szCs w:val="22"/>
              </w:rPr>
              <w:t xml:space="preserve"> </w:t>
            </w:r>
            <w:r w:rsidR="00205641" w:rsidRPr="00205641">
              <w:rPr>
                <w:rFonts w:ascii="Calibri" w:hAnsi="Calibri" w:cs="Calibri"/>
                <w:b/>
                <w:bCs/>
                <w:sz w:val="22"/>
                <w:szCs w:val="22"/>
                <w:lang w:val="en-SD"/>
              </w:rPr>
              <w:t>size 2 m × 3 m</w:t>
            </w:r>
          </w:p>
          <w:p w14:paraId="3053D626" w14:textId="1A3C82BF" w:rsidR="00D10671" w:rsidRPr="00741F68" w:rsidRDefault="008606F8" w:rsidP="00D10671">
            <w:pPr>
              <w:rPr>
                <w:rFonts w:ascii="Calibri" w:hAnsi="Calibri" w:cs="Calibri"/>
                <w:b/>
                <w:bCs/>
                <w:sz w:val="20"/>
                <w:szCs w:val="20"/>
              </w:rPr>
            </w:pPr>
            <w:r>
              <w:rPr>
                <w:rFonts w:ascii="Calibri" w:hAnsi="Calibri" w:cs="Calibri"/>
                <w:b/>
                <w:bCs/>
                <w:sz w:val="22"/>
                <w:szCs w:val="22"/>
              </w:rPr>
              <w:t>(</w:t>
            </w:r>
            <w:r w:rsidR="006C4856">
              <w:rPr>
                <w:rFonts w:ascii="Calibri" w:hAnsi="Calibri" w:cs="Calibri"/>
                <w:b/>
                <w:bCs/>
                <w:sz w:val="22"/>
                <w:szCs w:val="22"/>
              </w:rPr>
              <w:t>newly made -</w:t>
            </w:r>
            <w:r w:rsidR="009F1439">
              <w:rPr>
                <w:rFonts w:ascii="Calibri" w:hAnsi="Calibri" w:cs="Calibri"/>
                <w:b/>
                <w:bCs/>
                <w:sz w:val="22"/>
                <w:szCs w:val="22"/>
              </w:rPr>
              <w:t xml:space="preserve"> </w:t>
            </w:r>
            <w:r>
              <w:rPr>
                <w:rFonts w:ascii="Calibri" w:hAnsi="Calibri" w:cs="Calibri"/>
                <w:b/>
                <w:bCs/>
                <w:sz w:val="22"/>
                <w:szCs w:val="22"/>
              </w:rPr>
              <w:t>good quality)</w:t>
            </w:r>
          </w:p>
        </w:tc>
        <w:tc>
          <w:tcPr>
            <w:tcW w:w="1609" w:type="dxa"/>
            <w:tcBorders>
              <w:top w:val="nil"/>
              <w:left w:val="nil"/>
              <w:bottom w:val="single" w:sz="8" w:space="0" w:color="auto"/>
              <w:right w:val="single" w:sz="4" w:space="0" w:color="auto"/>
            </w:tcBorders>
            <w:vAlign w:val="center"/>
          </w:tcPr>
          <w:p w14:paraId="1B4B33EB" w14:textId="3D11299C" w:rsidR="00D10671" w:rsidRPr="00741F68" w:rsidRDefault="00D10671" w:rsidP="00D10671">
            <w:pPr>
              <w:rPr>
                <w:rFonts w:ascii="Calibri" w:hAnsi="Calibri" w:cs="Calibri"/>
                <w:b/>
                <w:bCs/>
                <w:sz w:val="20"/>
                <w:szCs w:val="20"/>
              </w:rPr>
            </w:pPr>
            <w:r w:rsidRPr="00940877">
              <w:rPr>
                <w:rFonts w:ascii="Calibri" w:hAnsi="Calibri" w:cs="Calibri"/>
                <w:b/>
                <w:bCs/>
                <w:sz w:val="22"/>
                <w:szCs w:val="22"/>
              </w:rPr>
              <w:t>4,400</w:t>
            </w:r>
          </w:p>
        </w:tc>
        <w:tc>
          <w:tcPr>
            <w:tcW w:w="1976" w:type="dxa"/>
            <w:tcBorders>
              <w:top w:val="nil"/>
              <w:left w:val="nil"/>
              <w:bottom w:val="single" w:sz="8" w:space="0" w:color="auto"/>
              <w:right w:val="single" w:sz="4" w:space="0" w:color="auto"/>
            </w:tcBorders>
          </w:tcPr>
          <w:p w14:paraId="2F13761E" w14:textId="5676219C" w:rsidR="00D10671" w:rsidRDefault="00D10671" w:rsidP="00D10671">
            <w:pPr>
              <w:jc w:val="center"/>
              <w:rPr>
                <w:rFonts w:ascii="Calibri" w:hAnsi="Calibri" w:cs="Calibri"/>
                <w:sz w:val="20"/>
                <w:szCs w:val="20"/>
              </w:rPr>
            </w:pPr>
            <w:r w:rsidRPr="00940877">
              <w:rPr>
                <w:rFonts w:ascii="Calibri" w:hAnsi="Calibri" w:cs="Calibri"/>
                <w:b/>
                <w:bCs/>
                <w:sz w:val="22"/>
                <w:szCs w:val="22"/>
              </w:rPr>
              <w:t>Piece</w:t>
            </w:r>
          </w:p>
        </w:tc>
        <w:tc>
          <w:tcPr>
            <w:tcW w:w="2933" w:type="dxa"/>
            <w:tcBorders>
              <w:top w:val="single" w:sz="8" w:space="0" w:color="auto"/>
              <w:left w:val="nil"/>
              <w:bottom w:val="single" w:sz="4" w:space="0" w:color="auto"/>
              <w:right w:val="single" w:sz="8" w:space="0" w:color="auto"/>
            </w:tcBorders>
            <w:shd w:val="clear" w:color="auto" w:fill="FFFFFF" w:themeFill="background1"/>
            <w:vAlign w:val="center"/>
          </w:tcPr>
          <w:p w14:paraId="18A73C23" w14:textId="77777777" w:rsidR="00D10671" w:rsidRPr="00220A71" w:rsidRDefault="00D10671" w:rsidP="00D10671">
            <w:pPr>
              <w:rPr>
                <w:rFonts w:ascii="Calibri" w:hAnsi="Calibri" w:cs="Calibri"/>
                <w:sz w:val="20"/>
                <w:szCs w:val="20"/>
              </w:rPr>
            </w:pPr>
          </w:p>
        </w:tc>
      </w:tr>
      <w:tr w:rsidR="00D10671" w:rsidRPr="00220A71" w14:paraId="1C9F18F2" w14:textId="77777777" w:rsidTr="002165EC">
        <w:trPr>
          <w:trHeight w:val="246"/>
        </w:trPr>
        <w:tc>
          <w:tcPr>
            <w:tcW w:w="1440" w:type="dxa"/>
            <w:tcBorders>
              <w:top w:val="nil"/>
              <w:left w:val="single" w:sz="4" w:space="0" w:color="auto"/>
              <w:bottom w:val="single" w:sz="4" w:space="0" w:color="auto"/>
              <w:right w:val="single" w:sz="4" w:space="0" w:color="auto"/>
            </w:tcBorders>
            <w:noWrap/>
            <w:vAlign w:val="center"/>
            <w:hideMark/>
          </w:tcPr>
          <w:p w14:paraId="00DE9DBB" w14:textId="756D93C9" w:rsidR="00D10671" w:rsidRPr="00FD3445" w:rsidRDefault="00D10671" w:rsidP="00D10671">
            <w:pPr>
              <w:jc w:val="center"/>
              <w:rPr>
                <w:rFonts w:ascii="Calibri" w:hAnsi="Calibri" w:cs="Calibri"/>
              </w:rPr>
            </w:pPr>
            <w:r w:rsidRPr="00FD3445">
              <w:rPr>
                <w:rFonts w:ascii="Calibri" w:hAnsi="Calibri" w:cs="Calibri"/>
              </w:rPr>
              <w:t>6</w:t>
            </w:r>
          </w:p>
        </w:tc>
        <w:tc>
          <w:tcPr>
            <w:tcW w:w="3652" w:type="dxa"/>
            <w:tcBorders>
              <w:top w:val="nil"/>
              <w:left w:val="nil"/>
              <w:bottom w:val="single" w:sz="8" w:space="0" w:color="auto"/>
              <w:right w:val="single" w:sz="4" w:space="0" w:color="auto"/>
            </w:tcBorders>
            <w:noWrap/>
            <w:vAlign w:val="center"/>
          </w:tcPr>
          <w:p w14:paraId="7755BAFD" w14:textId="5E1A42CF" w:rsidR="00D10671" w:rsidRPr="00997655" w:rsidRDefault="003944E3" w:rsidP="00997655">
            <w:pPr>
              <w:rPr>
                <w:rFonts w:ascii="Calibri" w:hAnsi="Calibri" w:cs="Calibri"/>
                <w:b/>
                <w:bCs/>
                <w:sz w:val="22"/>
                <w:szCs w:val="22"/>
                <w:lang w:val="en-SD"/>
              </w:rPr>
            </w:pPr>
            <w:r>
              <w:rPr>
                <w:rFonts w:ascii="Calibri" w:hAnsi="Calibri" w:cs="Calibri"/>
                <w:b/>
                <w:bCs/>
                <w:sz w:val="22"/>
                <w:szCs w:val="22"/>
              </w:rPr>
              <w:t xml:space="preserve">Mosquito net </w:t>
            </w:r>
            <w:r w:rsidR="006440E0" w:rsidRPr="006440E0">
              <w:rPr>
                <w:rFonts w:ascii="Calibri" w:hAnsi="Calibri" w:cs="Calibri"/>
                <w:b/>
                <w:bCs/>
                <w:sz w:val="22"/>
                <w:szCs w:val="22"/>
                <w:lang w:val="en-SD"/>
              </w:rPr>
              <w:t>Long-Lasting Insecticidal Net (LLIN), rectangular, double size, approximately 180 cm (L) × 160 cm (W) × 150 cm (H), insecticide-treated</w:t>
            </w:r>
          </w:p>
        </w:tc>
        <w:tc>
          <w:tcPr>
            <w:tcW w:w="1609" w:type="dxa"/>
            <w:tcBorders>
              <w:top w:val="nil"/>
              <w:left w:val="nil"/>
              <w:bottom w:val="single" w:sz="8" w:space="0" w:color="auto"/>
              <w:right w:val="single" w:sz="4" w:space="0" w:color="auto"/>
            </w:tcBorders>
            <w:noWrap/>
            <w:vAlign w:val="center"/>
          </w:tcPr>
          <w:p w14:paraId="40EB4668" w14:textId="77777777" w:rsidR="00D10671" w:rsidRDefault="00D10671" w:rsidP="00D10671">
            <w:pPr>
              <w:rPr>
                <w:rFonts w:ascii="Calibri" w:hAnsi="Calibri" w:cs="Calibri"/>
                <w:b/>
                <w:bCs/>
                <w:sz w:val="22"/>
                <w:szCs w:val="22"/>
              </w:rPr>
            </w:pPr>
            <w:r w:rsidRPr="00940877">
              <w:rPr>
                <w:rFonts w:ascii="Calibri" w:hAnsi="Calibri" w:cs="Calibri"/>
                <w:b/>
                <w:bCs/>
                <w:sz w:val="22"/>
                <w:szCs w:val="22"/>
              </w:rPr>
              <w:t>4,400</w:t>
            </w:r>
          </w:p>
          <w:p w14:paraId="1118FCEC" w14:textId="77777777" w:rsidR="0073394F" w:rsidRDefault="0073394F" w:rsidP="00D10671">
            <w:pPr>
              <w:rPr>
                <w:sz w:val="20"/>
                <w:szCs w:val="20"/>
              </w:rPr>
            </w:pPr>
          </w:p>
          <w:p w14:paraId="00D7B100" w14:textId="77777777" w:rsidR="0073394F" w:rsidRDefault="0073394F" w:rsidP="00D10671">
            <w:pPr>
              <w:rPr>
                <w:sz w:val="20"/>
                <w:szCs w:val="20"/>
              </w:rPr>
            </w:pPr>
          </w:p>
          <w:p w14:paraId="46D69FAF" w14:textId="77777777" w:rsidR="0073394F" w:rsidRDefault="0073394F" w:rsidP="00D10671">
            <w:pPr>
              <w:rPr>
                <w:sz w:val="20"/>
                <w:szCs w:val="20"/>
              </w:rPr>
            </w:pPr>
          </w:p>
          <w:p w14:paraId="2EF3749F" w14:textId="0F4796AC" w:rsidR="0073394F" w:rsidRPr="00220A71" w:rsidRDefault="0073394F" w:rsidP="00D10671">
            <w:pPr>
              <w:rPr>
                <w:sz w:val="20"/>
                <w:szCs w:val="20"/>
              </w:rPr>
            </w:pPr>
          </w:p>
        </w:tc>
        <w:tc>
          <w:tcPr>
            <w:tcW w:w="1976" w:type="dxa"/>
            <w:tcBorders>
              <w:top w:val="nil"/>
              <w:left w:val="nil"/>
              <w:bottom w:val="single" w:sz="8" w:space="0" w:color="auto"/>
              <w:right w:val="single" w:sz="4" w:space="0" w:color="auto"/>
            </w:tcBorders>
            <w:noWrap/>
          </w:tcPr>
          <w:p w14:paraId="4CCDCEC1" w14:textId="486BF6D6" w:rsidR="00D10671" w:rsidRPr="00220A71" w:rsidRDefault="00D10671" w:rsidP="003944E3">
            <w:pPr>
              <w:jc w:val="center"/>
              <w:rPr>
                <w:sz w:val="20"/>
                <w:szCs w:val="20"/>
              </w:rPr>
            </w:pPr>
            <w:r w:rsidRPr="00940877">
              <w:rPr>
                <w:rFonts w:ascii="Calibri" w:hAnsi="Calibri" w:cs="Calibri"/>
                <w:b/>
                <w:bCs/>
                <w:sz w:val="22"/>
                <w:szCs w:val="22"/>
              </w:rPr>
              <w:t>Piece</w:t>
            </w:r>
          </w:p>
        </w:tc>
        <w:tc>
          <w:tcPr>
            <w:tcW w:w="2933" w:type="dxa"/>
            <w:tcBorders>
              <w:top w:val="single" w:sz="4" w:space="0" w:color="auto"/>
              <w:left w:val="single" w:sz="4" w:space="0" w:color="auto"/>
              <w:bottom w:val="single" w:sz="4" w:space="0" w:color="auto"/>
              <w:right w:val="single" w:sz="4" w:space="0" w:color="auto"/>
            </w:tcBorders>
            <w:noWrap/>
            <w:vAlign w:val="center"/>
            <w:hideMark/>
          </w:tcPr>
          <w:p w14:paraId="0E819789" w14:textId="77777777" w:rsidR="00D10671" w:rsidRPr="00220A71" w:rsidRDefault="00D10671" w:rsidP="00D10671">
            <w:pPr>
              <w:rPr>
                <w:sz w:val="20"/>
                <w:szCs w:val="20"/>
              </w:rPr>
            </w:pPr>
          </w:p>
        </w:tc>
      </w:tr>
    </w:tbl>
    <w:p w14:paraId="58B83F1A" w14:textId="6902F1AF" w:rsidR="00C54588" w:rsidRDefault="00C54588" w:rsidP="000C60B9">
      <w:pPr>
        <w:spacing w:before="100" w:beforeAutospacing="1" w:after="100" w:afterAutospacing="1"/>
        <w:jc w:val="center"/>
        <w:rPr>
          <w:rFonts w:asciiTheme="minorHAnsi" w:hAnsiTheme="minorHAnsi" w:cstheme="minorHAnsi"/>
          <w:b/>
          <w:bCs/>
          <w:color w:val="000000" w:themeColor="text1"/>
          <w:sz w:val="22"/>
          <w:szCs w:val="22"/>
        </w:rPr>
      </w:pPr>
      <w:r w:rsidRPr="000C60B9">
        <w:rPr>
          <w:rFonts w:asciiTheme="minorHAnsi" w:hAnsiTheme="minorHAnsi" w:cstheme="minorHAnsi"/>
          <w:b/>
          <w:bCs/>
          <w:color w:val="000000" w:themeColor="text1"/>
          <w:sz w:val="22"/>
          <w:szCs w:val="22"/>
        </w:rPr>
        <w:t>***GOAL prefer</w:t>
      </w:r>
      <w:r w:rsidR="00601540">
        <w:rPr>
          <w:rFonts w:asciiTheme="minorHAnsi" w:hAnsiTheme="minorHAnsi" w:cstheme="minorHAnsi"/>
          <w:b/>
          <w:bCs/>
          <w:color w:val="000000" w:themeColor="text1"/>
          <w:sz w:val="22"/>
          <w:szCs w:val="22"/>
        </w:rPr>
        <w:t>s</w:t>
      </w:r>
      <w:r w:rsidRPr="000C60B9">
        <w:rPr>
          <w:rFonts w:asciiTheme="minorHAnsi" w:hAnsiTheme="minorHAnsi" w:cstheme="minorHAnsi"/>
          <w:b/>
          <w:bCs/>
          <w:color w:val="000000" w:themeColor="text1"/>
          <w:sz w:val="22"/>
          <w:szCs w:val="22"/>
        </w:rPr>
        <w:t xml:space="preserve"> that all NFIs to be delivered together</w:t>
      </w:r>
      <w:r w:rsidR="000C60B9" w:rsidRPr="000C60B9">
        <w:rPr>
          <w:rFonts w:asciiTheme="minorHAnsi" w:hAnsiTheme="minorHAnsi" w:cstheme="minorHAnsi"/>
          <w:b/>
          <w:bCs/>
          <w:color w:val="000000" w:themeColor="text1"/>
          <w:sz w:val="22"/>
          <w:szCs w:val="22"/>
        </w:rPr>
        <w:t xml:space="preserve"> in one time***</w:t>
      </w:r>
    </w:p>
    <w:p w14:paraId="7D6BC60E" w14:textId="25C6064A" w:rsidR="00254BF8" w:rsidRDefault="00254BF8" w:rsidP="00254BF8">
      <w:pPr>
        <w:spacing w:before="100" w:beforeAutospacing="1" w:after="100" w:afterAutospacing="1"/>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GOAL </w:t>
      </w:r>
      <w:r w:rsidR="008E74F2">
        <w:rPr>
          <w:rFonts w:asciiTheme="minorHAnsi" w:hAnsiTheme="minorHAnsi" w:cstheme="minorHAnsi"/>
          <w:b/>
          <w:bCs/>
          <w:color w:val="000000" w:themeColor="text1"/>
          <w:sz w:val="22"/>
          <w:szCs w:val="22"/>
        </w:rPr>
        <w:t xml:space="preserve">requires that all </w:t>
      </w:r>
      <w:r w:rsidR="00177B0E">
        <w:rPr>
          <w:rFonts w:asciiTheme="minorHAnsi" w:hAnsiTheme="minorHAnsi" w:cstheme="minorHAnsi"/>
          <w:b/>
          <w:bCs/>
          <w:color w:val="000000" w:themeColor="text1"/>
          <w:sz w:val="22"/>
          <w:szCs w:val="22"/>
        </w:rPr>
        <w:t>items</w:t>
      </w:r>
      <w:r w:rsidR="008E74F2">
        <w:rPr>
          <w:rFonts w:asciiTheme="minorHAnsi" w:hAnsiTheme="minorHAnsi" w:cstheme="minorHAnsi"/>
          <w:b/>
          <w:bCs/>
          <w:color w:val="000000" w:themeColor="text1"/>
          <w:sz w:val="22"/>
          <w:szCs w:val="22"/>
        </w:rPr>
        <w:t xml:space="preserve"> be delivered within 2 weeks from award of a contra</w:t>
      </w:r>
      <w:r w:rsidR="003C40AE">
        <w:rPr>
          <w:rFonts w:asciiTheme="minorHAnsi" w:hAnsiTheme="minorHAnsi" w:cstheme="minorHAnsi"/>
          <w:b/>
          <w:bCs/>
          <w:color w:val="000000" w:themeColor="text1"/>
          <w:sz w:val="22"/>
          <w:szCs w:val="22"/>
        </w:rPr>
        <w:t>c</w:t>
      </w:r>
      <w:r w:rsidR="008E74F2">
        <w:rPr>
          <w:rFonts w:asciiTheme="minorHAnsi" w:hAnsiTheme="minorHAnsi" w:cstheme="minorHAnsi"/>
          <w:b/>
          <w:bCs/>
          <w:color w:val="000000" w:themeColor="text1"/>
          <w:sz w:val="22"/>
          <w:szCs w:val="22"/>
        </w:rPr>
        <w:t>t/PO</w:t>
      </w:r>
      <w:r w:rsidR="003C40AE">
        <w:rPr>
          <w:rFonts w:asciiTheme="minorHAnsi" w:hAnsiTheme="minorHAnsi" w:cstheme="minorHAnsi"/>
          <w:b/>
          <w:bCs/>
          <w:color w:val="000000" w:themeColor="text1"/>
          <w:sz w:val="22"/>
          <w:szCs w:val="22"/>
        </w:rPr>
        <w:t xml:space="preserve"> to the successful supplier/suppliers and delivery scores will be granted as follows:</w:t>
      </w:r>
    </w:p>
    <w:p w14:paraId="1C6538BC" w14:textId="09EAF9F0" w:rsidR="003C40AE" w:rsidRDefault="003C40AE" w:rsidP="003C40AE">
      <w:pPr>
        <w:pStyle w:val="ListParagraph"/>
        <w:numPr>
          <w:ilvl w:val="1"/>
          <w:numId w:val="34"/>
        </w:numPr>
        <w:spacing w:before="100" w:beforeAutospacing="1" w:after="100" w:afterAutospacing="1"/>
        <w:rPr>
          <w:rFonts w:cstheme="minorHAnsi"/>
          <w:b/>
          <w:bCs/>
          <w:color w:val="000000" w:themeColor="text1"/>
        </w:rPr>
      </w:pPr>
      <w:r>
        <w:rPr>
          <w:rFonts w:cstheme="minorHAnsi"/>
          <w:b/>
          <w:bCs/>
          <w:color w:val="000000" w:themeColor="text1"/>
        </w:rPr>
        <w:t>Delivery within</w:t>
      </w:r>
      <w:r w:rsidR="00584B11">
        <w:rPr>
          <w:rFonts w:cstheme="minorHAnsi"/>
          <w:b/>
          <w:bCs/>
          <w:color w:val="000000" w:themeColor="text1"/>
        </w:rPr>
        <w:t xml:space="preserve"> 2 week</w:t>
      </w:r>
      <w:proofErr w:type="gramStart"/>
      <w:r w:rsidR="00584B11">
        <w:rPr>
          <w:rFonts w:cstheme="minorHAnsi"/>
          <w:b/>
          <w:bCs/>
          <w:color w:val="000000" w:themeColor="text1"/>
        </w:rPr>
        <w:t xml:space="preserve"> </w:t>
      </w:r>
      <w:r w:rsidR="002C1DE9">
        <w:rPr>
          <w:rFonts w:cstheme="minorHAnsi"/>
          <w:b/>
          <w:bCs/>
          <w:color w:val="000000" w:themeColor="text1"/>
        </w:rPr>
        <w:t xml:space="preserve">  </w:t>
      </w:r>
      <w:r w:rsidR="00584B11">
        <w:rPr>
          <w:rFonts w:cstheme="minorHAnsi"/>
          <w:b/>
          <w:bCs/>
          <w:color w:val="000000" w:themeColor="text1"/>
        </w:rPr>
        <w:t>(</w:t>
      </w:r>
      <w:proofErr w:type="gramEnd"/>
      <w:r w:rsidR="00582B42">
        <w:rPr>
          <w:rFonts w:cstheme="minorHAnsi"/>
          <w:b/>
          <w:bCs/>
          <w:color w:val="000000" w:themeColor="text1"/>
        </w:rPr>
        <w:t>20</w:t>
      </w:r>
      <w:r w:rsidR="00584B11">
        <w:rPr>
          <w:rFonts w:cstheme="minorHAnsi"/>
          <w:b/>
          <w:bCs/>
          <w:color w:val="000000" w:themeColor="text1"/>
        </w:rPr>
        <w:t xml:space="preserve"> marks)</w:t>
      </w:r>
    </w:p>
    <w:p w14:paraId="7D04FE26" w14:textId="41651748" w:rsidR="00584B11" w:rsidRDefault="00584B11" w:rsidP="003C40AE">
      <w:pPr>
        <w:pStyle w:val="ListParagraph"/>
        <w:numPr>
          <w:ilvl w:val="1"/>
          <w:numId w:val="34"/>
        </w:numPr>
        <w:spacing w:before="100" w:beforeAutospacing="1" w:after="100" w:afterAutospacing="1"/>
        <w:rPr>
          <w:rFonts w:cstheme="minorHAnsi"/>
          <w:b/>
          <w:bCs/>
          <w:color w:val="000000" w:themeColor="text1"/>
        </w:rPr>
      </w:pPr>
      <w:r>
        <w:rPr>
          <w:rFonts w:cstheme="minorHAnsi"/>
          <w:b/>
          <w:bCs/>
          <w:color w:val="000000" w:themeColor="text1"/>
        </w:rPr>
        <w:t xml:space="preserve">Delivery within 3 </w:t>
      </w:r>
      <w:r w:rsidR="002C1DE9">
        <w:rPr>
          <w:rFonts w:cstheme="minorHAnsi"/>
          <w:b/>
          <w:bCs/>
          <w:color w:val="000000" w:themeColor="text1"/>
        </w:rPr>
        <w:t>weeks (</w:t>
      </w:r>
      <w:r>
        <w:rPr>
          <w:rFonts w:cstheme="minorHAnsi"/>
          <w:b/>
          <w:bCs/>
          <w:color w:val="000000" w:themeColor="text1"/>
        </w:rPr>
        <w:t>1</w:t>
      </w:r>
      <w:r w:rsidR="00582B42">
        <w:rPr>
          <w:rFonts w:cstheme="minorHAnsi"/>
          <w:b/>
          <w:bCs/>
          <w:color w:val="000000" w:themeColor="text1"/>
        </w:rPr>
        <w:t>5</w:t>
      </w:r>
      <w:r>
        <w:rPr>
          <w:rFonts w:cstheme="minorHAnsi"/>
          <w:b/>
          <w:bCs/>
          <w:color w:val="000000" w:themeColor="text1"/>
        </w:rPr>
        <w:t xml:space="preserve"> marks)</w:t>
      </w:r>
    </w:p>
    <w:p w14:paraId="123AEC03" w14:textId="5D7B5FBF" w:rsidR="00584B11" w:rsidRDefault="00584B11" w:rsidP="003C40AE">
      <w:pPr>
        <w:pStyle w:val="ListParagraph"/>
        <w:numPr>
          <w:ilvl w:val="1"/>
          <w:numId w:val="34"/>
        </w:numPr>
        <w:spacing w:before="100" w:beforeAutospacing="1" w:after="100" w:afterAutospacing="1"/>
        <w:rPr>
          <w:rFonts w:cstheme="minorHAnsi"/>
          <w:b/>
          <w:bCs/>
          <w:color w:val="000000" w:themeColor="text1"/>
        </w:rPr>
      </w:pPr>
      <w:r>
        <w:rPr>
          <w:rFonts w:cstheme="minorHAnsi"/>
          <w:b/>
          <w:bCs/>
          <w:color w:val="000000" w:themeColor="text1"/>
        </w:rPr>
        <w:t xml:space="preserve">Delivery within </w:t>
      </w:r>
      <w:r w:rsidR="00E9220A">
        <w:rPr>
          <w:rFonts w:cstheme="minorHAnsi"/>
          <w:b/>
          <w:bCs/>
          <w:color w:val="000000" w:themeColor="text1"/>
        </w:rPr>
        <w:t>4 weeks (</w:t>
      </w:r>
      <w:r w:rsidR="00653CDF">
        <w:rPr>
          <w:rFonts w:cstheme="minorHAnsi"/>
          <w:b/>
          <w:bCs/>
          <w:color w:val="000000" w:themeColor="text1"/>
        </w:rPr>
        <w:t>10</w:t>
      </w:r>
      <w:r w:rsidR="00E9220A">
        <w:rPr>
          <w:rFonts w:cstheme="minorHAnsi"/>
          <w:b/>
          <w:bCs/>
          <w:color w:val="000000" w:themeColor="text1"/>
        </w:rPr>
        <w:t xml:space="preserve"> marks)</w:t>
      </w:r>
    </w:p>
    <w:p w14:paraId="38ED887F" w14:textId="5FE9556C" w:rsidR="00E9220A" w:rsidRPr="00E9220A" w:rsidRDefault="00E9220A" w:rsidP="00E9220A">
      <w:pPr>
        <w:spacing w:before="100" w:beforeAutospacing="1" w:after="100" w:afterAutospacing="1"/>
        <w:rPr>
          <w:rFonts w:cstheme="minorHAnsi"/>
          <w:b/>
          <w:bCs/>
          <w:color w:val="000000" w:themeColor="text1"/>
        </w:rPr>
      </w:pPr>
      <w:r>
        <w:rPr>
          <w:rFonts w:cstheme="minorHAnsi"/>
          <w:b/>
          <w:bCs/>
          <w:color w:val="000000" w:themeColor="text1"/>
        </w:rPr>
        <w:t>Delivery period exceeding 4 weeks will not be accepted by GOAL</w:t>
      </w:r>
    </w:p>
    <w:p w14:paraId="1854523C" w14:textId="43CADE20" w:rsidR="00A0182B" w:rsidRPr="00F85EFE" w:rsidRDefault="00A0182B" w:rsidP="00D03C4A">
      <w:pPr>
        <w:spacing w:before="100" w:beforeAutospacing="1" w:after="100" w:afterAutospacing="1"/>
        <w:jc w:val="both"/>
        <w:rPr>
          <w:rFonts w:asciiTheme="minorHAnsi" w:hAnsiTheme="minorHAnsi" w:cstheme="minorHAnsi"/>
          <w:color w:val="000000" w:themeColor="text1"/>
          <w:sz w:val="22"/>
          <w:szCs w:val="22"/>
          <w:lang w:eastAsia="en-IE"/>
        </w:rPr>
      </w:pPr>
      <w:r w:rsidRPr="00F85EFE">
        <w:rPr>
          <w:rFonts w:asciiTheme="minorHAnsi" w:hAnsiTheme="minorHAnsi" w:cstheme="minorHAnsi"/>
          <w:color w:val="000000" w:themeColor="text1"/>
          <w:sz w:val="22"/>
          <w:szCs w:val="22"/>
        </w:rPr>
        <w:t xml:space="preserve">By submitting this offer, I confirm that all data subjects have specifically consented to the use and storage of their data by GOAL for the purpose of </w:t>
      </w:r>
      <w:r w:rsidR="00080370" w:rsidRPr="00F85EFE">
        <w:rPr>
          <w:rFonts w:asciiTheme="minorHAnsi" w:hAnsiTheme="minorHAnsi" w:cstheme="minorHAnsi"/>
          <w:color w:val="000000" w:themeColor="text1"/>
          <w:sz w:val="22"/>
          <w:szCs w:val="22"/>
        </w:rPr>
        <w:t>analyzing</w:t>
      </w:r>
      <w:r w:rsidRPr="00F85EFE">
        <w:rPr>
          <w:rFonts w:asciiTheme="minorHAnsi" w:hAnsiTheme="minorHAnsi" w:cstheme="minorHAnsi"/>
          <w:color w:val="000000" w:themeColor="text1"/>
          <w:sz w:val="22"/>
          <w:szCs w:val="22"/>
        </w:rPr>
        <w:t xml:space="preserve"> the offers and awarding a contract under this tender; and further understood that the personal data may be shared internally within GOAL and externally if required by law and donor regulations; and may be stored for a period of up to 7 years from the award of contract</w:t>
      </w:r>
      <w:r w:rsidR="00F85EFE">
        <w:rPr>
          <w:rFonts w:asciiTheme="minorHAnsi" w:hAnsiTheme="minorHAnsi" w:cstheme="minorHAnsi"/>
          <w:color w:val="000000" w:themeColor="text1"/>
          <w:sz w:val="22"/>
          <w:szCs w:val="22"/>
        </w:rPr>
        <w:t>.</w:t>
      </w:r>
    </w:p>
    <w:p w14:paraId="583F68FA" w14:textId="5F4465DA" w:rsidR="0095542D" w:rsidRPr="004C151F" w:rsidRDefault="0095542D" w:rsidP="0095542D">
      <w:pPr>
        <w:tabs>
          <w:tab w:val="left" w:pos="-720"/>
          <w:tab w:val="left" w:pos="0"/>
          <w:tab w:val="left" w:pos="3402"/>
        </w:tabs>
        <w:suppressAutoHyphens/>
        <w:jc w:val="both"/>
        <w:rPr>
          <w:spacing w:val="-3"/>
        </w:rPr>
      </w:pPr>
      <w:r w:rsidRPr="004C151F">
        <w:rPr>
          <w:rFonts w:eastAsia="Calibri" w:cs="Calibri"/>
        </w:rPr>
        <w:t>Signed: (</w:t>
      </w:r>
      <w:r w:rsidR="00A43372" w:rsidRPr="004C151F">
        <w:rPr>
          <w:rFonts w:eastAsia="Calibri" w:cs="Calibri"/>
        </w:rPr>
        <w:t xml:space="preserve">Director) </w:t>
      </w:r>
      <w:r w:rsidR="00A43372" w:rsidRPr="004C151F">
        <w:rPr>
          <w:rFonts w:eastAsia="Calibri" w:cs="Calibri"/>
        </w:rPr>
        <w:tab/>
      </w:r>
      <w:r w:rsidRPr="004C151F">
        <w:rPr>
          <w:rFonts w:eastAsia="Calibri" w:cs="Calibri"/>
          <w:color w:val="C0C0C0"/>
          <w:spacing w:val="-3"/>
        </w:rPr>
        <w:t>_________________________________________</w:t>
      </w:r>
    </w:p>
    <w:p w14:paraId="13AB28EC" w14:textId="77777777" w:rsidR="0095542D" w:rsidRPr="004C151F" w:rsidRDefault="0095542D" w:rsidP="0095542D">
      <w:pPr>
        <w:tabs>
          <w:tab w:val="left" w:pos="-720"/>
          <w:tab w:val="left" w:pos="0"/>
          <w:tab w:val="left" w:pos="3402"/>
        </w:tabs>
        <w:suppressAutoHyphens/>
        <w:jc w:val="both"/>
        <w:rPr>
          <w:spacing w:val="-3"/>
        </w:rPr>
      </w:pPr>
      <w:r w:rsidRPr="004C151F">
        <w:rPr>
          <w:rFonts w:eastAsia="Calibri" w:cs="Calibri"/>
        </w:rPr>
        <w:t xml:space="preserve">Date:  </w:t>
      </w:r>
      <w:r w:rsidRPr="004C151F">
        <w:tab/>
      </w:r>
      <w:r w:rsidRPr="004C151F">
        <w:rPr>
          <w:rFonts w:eastAsia="Calibri" w:cs="Calibri"/>
          <w:color w:val="C0C0C0"/>
          <w:spacing w:val="-3"/>
        </w:rPr>
        <w:t>_________________________________________</w:t>
      </w:r>
    </w:p>
    <w:p w14:paraId="284DA101" w14:textId="77777777" w:rsidR="0095542D" w:rsidRPr="004C151F" w:rsidRDefault="0095542D" w:rsidP="0095542D">
      <w:pPr>
        <w:tabs>
          <w:tab w:val="left" w:pos="-720"/>
          <w:tab w:val="left" w:pos="0"/>
          <w:tab w:val="left" w:pos="3402"/>
        </w:tabs>
        <w:suppressAutoHyphens/>
        <w:jc w:val="both"/>
        <w:rPr>
          <w:spacing w:val="-3"/>
        </w:rPr>
      </w:pPr>
      <w:r w:rsidRPr="004C151F">
        <w:rPr>
          <w:rFonts w:eastAsia="Calibri" w:cs="Calibri"/>
        </w:rPr>
        <w:t>Print Name:</w:t>
      </w:r>
      <w:r w:rsidRPr="004C151F">
        <w:tab/>
      </w:r>
      <w:r w:rsidRPr="004C151F">
        <w:rPr>
          <w:rFonts w:eastAsia="Calibri" w:cs="Calibri"/>
          <w:color w:val="C0C0C0"/>
          <w:spacing w:val="-3"/>
        </w:rPr>
        <w:t>_________________________________________</w:t>
      </w:r>
    </w:p>
    <w:p w14:paraId="452670D7" w14:textId="56C8AC16" w:rsidR="0095542D" w:rsidRPr="004C151F" w:rsidRDefault="0095542D" w:rsidP="0095542D">
      <w:pPr>
        <w:tabs>
          <w:tab w:val="left" w:pos="-720"/>
          <w:tab w:val="left" w:pos="0"/>
          <w:tab w:val="left" w:pos="3402"/>
        </w:tabs>
        <w:suppressAutoHyphens/>
        <w:jc w:val="both"/>
        <w:rPr>
          <w:spacing w:val="-3"/>
        </w:rPr>
      </w:pPr>
      <w:r w:rsidRPr="004C151F">
        <w:rPr>
          <w:rFonts w:eastAsia="Calibri" w:cs="Calibri"/>
        </w:rPr>
        <w:t xml:space="preserve">Company Name:  </w:t>
      </w:r>
      <w:r w:rsidRPr="004C151F">
        <w:tab/>
      </w:r>
      <w:r w:rsidRPr="004C151F">
        <w:rPr>
          <w:rFonts w:eastAsia="Calibri" w:cs="Calibri"/>
          <w:color w:val="C0C0C0"/>
          <w:spacing w:val="-3"/>
        </w:rPr>
        <w:t>_________________________________________</w:t>
      </w:r>
    </w:p>
    <w:bookmarkEnd w:id="39"/>
    <w:bookmarkEnd w:id="40"/>
    <w:p w14:paraId="3C12B853" w14:textId="493B4D81" w:rsidR="00064C49" w:rsidRPr="00064C49" w:rsidRDefault="00BF79AF" w:rsidP="00064C49">
      <w:pPr>
        <w:rPr>
          <w:b/>
          <w:bCs/>
          <w:sz w:val="32"/>
          <w:szCs w:val="32"/>
          <w:lang w:val="en-SD"/>
        </w:rPr>
      </w:pPr>
      <w:r>
        <w:rPr>
          <w:b/>
          <w:bCs/>
          <w:sz w:val="32"/>
          <w:szCs w:val="32"/>
        </w:rPr>
        <w:br w:type="page"/>
      </w:r>
      <w:r w:rsidR="005A42C2" w:rsidRPr="005A42C2">
        <w:rPr>
          <w:b/>
          <w:bCs/>
          <w:noProof/>
          <w:sz w:val="32"/>
          <w:szCs w:val="32"/>
          <w:lang w:val="en-SD"/>
        </w:rPr>
        <w:lastRenderedPageBreak/>
        <w:drawing>
          <wp:inline distT="0" distB="0" distL="0" distR="0" wp14:anchorId="1953332C" wp14:editId="6D242EB8">
            <wp:extent cx="6368415" cy="4343400"/>
            <wp:effectExtent l="0" t="0" r="0" b="0"/>
            <wp:docPr id="3687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0233" cy="4358280"/>
                    </a:xfrm>
                    <a:prstGeom prst="rect">
                      <a:avLst/>
                    </a:prstGeom>
                    <a:noFill/>
                    <a:ln>
                      <a:noFill/>
                    </a:ln>
                  </pic:spPr>
                </pic:pic>
              </a:graphicData>
            </a:graphic>
          </wp:inline>
        </w:drawing>
      </w:r>
    </w:p>
    <w:p w14:paraId="0B4E6225" w14:textId="77777777" w:rsidR="003555FB" w:rsidRDefault="003555FB" w:rsidP="003555FB">
      <w:pPr>
        <w:rPr>
          <w:b/>
          <w:bCs/>
          <w:sz w:val="32"/>
          <w:szCs w:val="32"/>
        </w:rPr>
      </w:pPr>
    </w:p>
    <w:p w14:paraId="6AD28500" w14:textId="0DF929F0" w:rsidR="009271AA" w:rsidRPr="00C91EB0" w:rsidRDefault="00064C49" w:rsidP="00C91EB0">
      <w:pPr>
        <w:rPr>
          <w:b/>
          <w:bCs/>
          <w:sz w:val="28"/>
          <w:szCs w:val="28"/>
        </w:rPr>
      </w:pPr>
      <w:r w:rsidRPr="00C91EB0">
        <w:rPr>
          <w:b/>
          <w:bCs/>
          <w:sz w:val="28"/>
          <w:szCs w:val="28"/>
        </w:rPr>
        <w:t xml:space="preserve">Pictures for the required NFIs </w:t>
      </w:r>
      <w:r w:rsidR="00955D6B" w:rsidRPr="00C91EB0">
        <w:rPr>
          <w:b/>
          <w:bCs/>
          <w:sz w:val="28"/>
          <w:szCs w:val="28"/>
        </w:rPr>
        <w:t xml:space="preserve">(Bidder </w:t>
      </w:r>
      <w:r w:rsidRPr="00C91EB0">
        <w:rPr>
          <w:b/>
          <w:bCs/>
          <w:sz w:val="28"/>
          <w:szCs w:val="28"/>
        </w:rPr>
        <w:t>should</w:t>
      </w:r>
      <w:r w:rsidR="00955D6B" w:rsidRPr="00C91EB0">
        <w:rPr>
          <w:b/>
          <w:bCs/>
          <w:sz w:val="28"/>
          <w:szCs w:val="28"/>
        </w:rPr>
        <w:t xml:space="preserve"> provide same or similar qual</w:t>
      </w:r>
      <w:r w:rsidR="003555FB" w:rsidRPr="00C91EB0">
        <w:rPr>
          <w:b/>
          <w:bCs/>
          <w:sz w:val="28"/>
          <w:szCs w:val="28"/>
        </w:rPr>
        <w:t>ity</w:t>
      </w:r>
      <w:r w:rsidR="00D66F46" w:rsidRPr="00C91EB0">
        <w:rPr>
          <w:b/>
          <w:bCs/>
          <w:sz w:val="28"/>
          <w:szCs w:val="28"/>
        </w:rPr>
        <w:t>)</w:t>
      </w:r>
    </w:p>
    <w:p w14:paraId="33348962" w14:textId="0CF79F05" w:rsidR="009271AA" w:rsidRDefault="009271AA" w:rsidP="003015C3">
      <w:pPr>
        <w:rPr>
          <w:b/>
          <w:bCs/>
          <w:sz w:val="32"/>
          <w:szCs w:val="32"/>
        </w:rPr>
      </w:pPr>
      <w:r>
        <w:rPr>
          <w:noProof/>
        </w:rPr>
        <w:drawing>
          <wp:inline distT="0" distB="0" distL="0" distR="0" wp14:anchorId="512ED08F" wp14:editId="0184C73D">
            <wp:extent cx="2051050" cy="1924050"/>
            <wp:effectExtent l="0" t="0" r="635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1050" cy="1924050"/>
                    </a:xfrm>
                    <a:prstGeom prst="rect">
                      <a:avLst/>
                    </a:prstGeom>
                    <a:noFill/>
                    <a:ln>
                      <a:noFill/>
                    </a:ln>
                  </pic:spPr>
                </pic:pic>
              </a:graphicData>
            </a:graphic>
          </wp:inline>
        </w:drawing>
      </w:r>
      <w:r w:rsidR="00B301CC" w:rsidRPr="00B301CC">
        <w:rPr>
          <w:b/>
          <w:bCs/>
          <w:noProof/>
          <w:sz w:val="32"/>
          <w:szCs w:val="32"/>
        </w:rPr>
        <w:drawing>
          <wp:inline distT="0" distB="0" distL="0" distR="0" wp14:anchorId="47B9383B" wp14:editId="49B2C91F">
            <wp:extent cx="1930400" cy="1835150"/>
            <wp:effectExtent l="0" t="0" r="0" b="0"/>
            <wp:docPr id="1507745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0400" cy="1835150"/>
                    </a:xfrm>
                    <a:prstGeom prst="rect">
                      <a:avLst/>
                    </a:prstGeom>
                    <a:noFill/>
                    <a:ln>
                      <a:noFill/>
                    </a:ln>
                  </pic:spPr>
                </pic:pic>
              </a:graphicData>
            </a:graphic>
          </wp:inline>
        </w:drawing>
      </w:r>
      <w:r w:rsidR="00564C73">
        <w:rPr>
          <w:noProof/>
        </w:rPr>
        <w:drawing>
          <wp:inline distT="0" distB="0" distL="0" distR="0" wp14:anchorId="2D73A474" wp14:editId="33A25E69">
            <wp:extent cx="2203450" cy="1765300"/>
            <wp:effectExtent l="0" t="0" r="6350" b="635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3450" cy="1765300"/>
                    </a:xfrm>
                    <a:prstGeom prst="rect">
                      <a:avLst/>
                    </a:prstGeom>
                    <a:noFill/>
                    <a:ln>
                      <a:noFill/>
                    </a:ln>
                  </pic:spPr>
                </pic:pic>
              </a:graphicData>
            </a:graphic>
          </wp:inline>
        </w:drawing>
      </w:r>
    </w:p>
    <w:p w14:paraId="26AD8F1C" w14:textId="131FD264" w:rsidR="009271AA" w:rsidRDefault="00566A4A">
      <w:pPr>
        <w:rPr>
          <w:b/>
          <w:bCs/>
          <w:sz w:val="32"/>
          <w:szCs w:val="32"/>
        </w:rPr>
      </w:pPr>
      <w:r>
        <w:rPr>
          <w:noProof/>
        </w:rPr>
        <w:drawing>
          <wp:inline distT="0" distB="0" distL="0" distR="0" wp14:anchorId="2995B7B6" wp14:editId="6D165668">
            <wp:extent cx="2362200" cy="1898650"/>
            <wp:effectExtent l="0" t="0" r="0" b="635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0" cy="1898650"/>
                    </a:xfrm>
                    <a:prstGeom prst="rect">
                      <a:avLst/>
                    </a:prstGeom>
                    <a:noFill/>
                    <a:ln>
                      <a:noFill/>
                    </a:ln>
                  </pic:spPr>
                </pic:pic>
              </a:graphicData>
            </a:graphic>
          </wp:inline>
        </w:drawing>
      </w:r>
      <w:r w:rsidRPr="003015C3">
        <w:rPr>
          <w:b/>
          <w:bCs/>
          <w:noProof/>
          <w:sz w:val="32"/>
          <w:szCs w:val="32"/>
        </w:rPr>
        <w:drawing>
          <wp:inline distT="0" distB="0" distL="0" distR="0" wp14:anchorId="1C8E249E" wp14:editId="6B02BA5C">
            <wp:extent cx="2247900" cy="1866900"/>
            <wp:effectExtent l="0" t="0" r="0" b="0"/>
            <wp:docPr id="1157416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7900" cy="1866900"/>
                    </a:xfrm>
                    <a:prstGeom prst="rect">
                      <a:avLst/>
                    </a:prstGeom>
                    <a:noFill/>
                    <a:ln>
                      <a:noFill/>
                    </a:ln>
                  </pic:spPr>
                </pic:pic>
              </a:graphicData>
            </a:graphic>
          </wp:inline>
        </w:drawing>
      </w:r>
      <w:r w:rsidRPr="005825CE">
        <w:rPr>
          <w:b/>
          <w:bCs/>
          <w:noProof/>
          <w:sz w:val="32"/>
          <w:szCs w:val="32"/>
        </w:rPr>
        <w:drawing>
          <wp:inline distT="0" distB="0" distL="0" distR="0" wp14:anchorId="46D700C6" wp14:editId="4A0A6766">
            <wp:extent cx="1841500" cy="1866900"/>
            <wp:effectExtent l="0" t="0" r="6350" b="0"/>
            <wp:docPr id="869659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1500" cy="1866900"/>
                    </a:xfrm>
                    <a:prstGeom prst="rect">
                      <a:avLst/>
                    </a:prstGeom>
                    <a:noFill/>
                    <a:ln>
                      <a:noFill/>
                    </a:ln>
                  </pic:spPr>
                </pic:pic>
              </a:graphicData>
            </a:graphic>
          </wp:inline>
        </w:drawing>
      </w:r>
    </w:p>
    <w:p w14:paraId="386783CA" w14:textId="77777777" w:rsidR="008320E6" w:rsidRPr="008320E6" w:rsidRDefault="008320E6" w:rsidP="008320E6">
      <w:pPr>
        <w:rPr>
          <w:b/>
          <w:bCs/>
          <w:sz w:val="32"/>
          <w:szCs w:val="32"/>
        </w:rPr>
      </w:pPr>
    </w:p>
    <w:p w14:paraId="261370DB" w14:textId="77777777" w:rsidR="00566A4A" w:rsidRDefault="00566A4A">
      <w:pPr>
        <w:rPr>
          <w:b/>
          <w:bCs/>
          <w:sz w:val="32"/>
          <w:szCs w:val="32"/>
        </w:rPr>
      </w:pPr>
    </w:p>
    <w:p w14:paraId="179F8B51" w14:textId="3CD8FD3C" w:rsidR="00E8387A" w:rsidRPr="00EA5796" w:rsidRDefault="002C1599">
      <w:pPr>
        <w:pStyle w:val="Heading1"/>
        <w:numPr>
          <w:ilvl w:val="0"/>
          <w:numId w:val="0"/>
        </w:numPr>
        <w:rPr>
          <w:noProof/>
        </w:rPr>
      </w:pPr>
      <w:bookmarkStart w:id="43" w:name="_Toc463016561"/>
      <w:bookmarkStart w:id="44" w:name="_Toc466022968"/>
      <w:r>
        <w:lastRenderedPageBreak/>
        <w:t xml:space="preserve">Appendix </w:t>
      </w:r>
      <w:r w:rsidR="00220A71">
        <w:t>4</w:t>
      </w:r>
      <w:r>
        <w:t xml:space="preserve"> - </w:t>
      </w:r>
      <w:r w:rsidR="00711FBB" w:rsidRPr="00805C27">
        <w:t>GOAL</w:t>
      </w:r>
      <w:r w:rsidR="005A484B" w:rsidRPr="00805C27">
        <w:t xml:space="preserve"> terms and conditions</w:t>
      </w:r>
      <w:bookmarkEnd w:id="43"/>
      <w:bookmarkEnd w:id="44"/>
    </w:p>
    <w:p w14:paraId="3C9EF8B2" w14:textId="77777777" w:rsidR="00D006A4" w:rsidRDefault="00D006A4" w:rsidP="00E8387A">
      <w:pPr>
        <w:tabs>
          <w:tab w:val="left" w:pos="-90"/>
        </w:tabs>
        <w:jc w:val="both"/>
        <w:rPr>
          <w:b/>
          <w:bCs/>
          <w:sz w:val="16"/>
          <w:szCs w:val="16"/>
          <w:u w:val="single"/>
        </w:rPr>
        <w:sectPr w:rsidR="00D006A4" w:rsidSect="00436F6D">
          <w:headerReference w:type="default" r:id="rId24"/>
          <w:footerReference w:type="default" r:id="rId25"/>
          <w:pgSz w:w="12240" w:h="15840"/>
          <w:pgMar w:top="284" w:right="720" w:bottom="284" w:left="720" w:header="113" w:footer="0" w:gutter="0"/>
          <w:cols w:space="708"/>
          <w:docGrid w:linePitch="360"/>
        </w:sectPr>
      </w:pPr>
    </w:p>
    <w:p w14:paraId="5EB0627D" w14:textId="264EC423" w:rsidR="00E8387A" w:rsidRPr="00A0182B" w:rsidRDefault="00E8387A" w:rsidP="0030466D">
      <w:pPr>
        <w:tabs>
          <w:tab w:val="left" w:pos="-90"/>
        </w:tabs>
        <w:jc w:val="both"/>
        <w:rPr>
          <w:b/>
          <w:bCs/>
          <w:sz w:val="16"/>
          <w:szCs w:val="16"/>
          <w:u w:val="single"/>
        </w:rPr>
      </w:pPr>
      <w:r w:rsidRPr="00A0182B">
        <w:rPr>
          <w:b/>
          <w:bCs/>
          <w:sz w:val="16"/>
          <w:szCs w:val="16"/>
          <w:u w:val="single"/>
        </w:rPr>
        <w:t xml:space="preserve">TERMS AND CONDITIONS FOR </w:t>
      </w:r>
      <w:r w:rsidR="0030466D">
        <w:rPr>
          <w:b/>
          <w:bCs/>
          <w:sz w:val="16"/>
          <w:szCs w:val="16"/>
          <w:u w:val="single"/>
        </w:rPr>
        <w:t>SUPPLIES</w:t>
      </w:r>
      <w:r w:rsidR="0030466D" w:rsidRPr="00A0182B">
        <w:rPr>
          <w:b/>
          <w:bCs/>
          <w:sz w:val="16"/>
          <w:szCs w:val="16"/>
          <w:u w:val="single"/>
        </w:rPr>
        <w:t xml:space="preserve"> </w:t>
      </w:r>
      <w:r w:rsidRPr="00A0182B">
        <w:rPr>
          <w:b/>
          <w:bCs/>
          <w:sz w:val="16"/>
          <w:szCs w:val="16"/>
          <w:u w:val="single"/>
        </w:rPr>
        <w:t>CONTRACTS</w:t>
      </w:r>
      <w:r w:rsidR="0030466D">
        <w:rPr>
          <w:b/>
          <w:bCs/>
          <w:sz w:val="16"/>
          <w:szCs w:val="16"/>
          <w:u w:val="single"/>
        </w:rPr>
        <w:t xml:space="preserve">: </w:t>
      </w:r>
    </w:p>
    <w:p w14:paraId="1F169A55"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SCOPE AND APPLICABILITY</w:t>
      </w:r>
    </w:p>
    <w:p w14:paraId="3882ED91" w14:textId="5CEEAEA0" w:rsidR="00D006A4" w:rsidRPr="00A42D6E" w:rsidRDefault="00D006A4" w:rsidP="00A42D6E">
      <w:pPr>
        <w:pStyle w:val="ListParagraph"/>
        <w:jc w:val="both"/>
        <w:rPr>
          <w:rFonts w:cs="Arial"/>
          <w:sz w:val="16"/>
          <w:szCs w:val="16"/>
          <w:lang w:eastAsia="en-AU"/>
        </w:rPr>
      </w:pPr>
      <w:r w:rsidRPr="00A0182B">
        <w:rPr>
          <w:sz w:val="16"/>
          <w:szCs w:val="16"/>
          <w:lang w:eastAsia="en-AU"/>
        </w:rPr>
        <w:t>These Terms and Conditions</w:t>
      </w:r>
      <w:r w:rsidR="0030466D">
        <w:rPr>
          <w:sz w:val="16"/>
          <w:szCs w:val="16"/>
          <w:lang w:eastAsia="en-AU"/>
        </w:rPr>
        <w:t xml:space="preserve"> for supplies </w:t>
      </w:r>
      <w:r w:rsidRPr="00A0182B">
        <w:rPr>
          <w:sz w:val="16"/>
          <w:szCs w:val="16"/>
          <w:lang w:eastAsia="en-AU"/>
        </w:rPr>
        <w:t xml:space="preserve">Contract apply to </w:t>
      </w:r>
      <w:r w:rsidR="00A3738B" w:rsidRPr="00A0182B">
        <w:rPr>
          <w:sz w:val="16"/>
          <w:szCs w:val="16"/>
          <w:lang w:eastAsia="en-AU"/>
        </w:rPr>
        <w:t xml:space="preserve">all </w:t>
      </w:r>
      <w:r w:rsidR="00A3738B">
        <w:rPr>
          <w:sz w:val="16"/>
          <w:szCs w:val="16"/>
          <w:lang w:eastAsia="en-AU"/>
        </w:rPr>
        <w:t>supplies</w:t>
      </w:r>
      <w:r w:rsidR="0030466D">
        <w:rPr>
          <w:sz w:val="16"/>
          <w:szCs w:val="16"/>
          <w:lang w:eastAsia="en-AU"/>
        </w:rPr>
        <w:t xml:space="preserve"> </w:t>
      </w:r>
      <w:r w:rsidRPr="00A0182B">
        <w:rPr>
          <w:sz w:val="16"/>
          <w:szCs w:val="16"/>
          <w:lang w:eastAsia="en-AU"/>
        </w:rPr>
        <w:t xml:space="preserve">made to GOAL notwithstanding any conflicting, </w:t>
      </w:r>
      <w:r w:rsidR="000A38C4" w:rsidRPr="00A0182B">
        <w:rPr>
          <w:sz w:val="16"/>
          <w:szCs w:val="16"/>
          <w:lang w:eastAsia="en-AU"/>
        </w:rPr>
        <w:t>contrary,</w:t>
      </w:r>
      <w:r w:rsidRPr="00A0182B">
        <w:rPr>
          <w:sz w:val="16"/>
          <w:szCs w:val="16"/>
          <w:lang w:eastAsia="en-AU"/>
        </w:rPr>
        <w:t xml:space="preserve"> or additional terms and conditions in any other communication from the </w:t>
      </w:r>
      <w:r w:rsidRPr="00A0182B">
        <w:rPr>
          <w:sz w:val="16"/>
          <w:szCs w:val="16"/>
        </w:rPr>
        <w:t>service provider/contractor.</w:t>
      </w:r>
      <w:r w:rsidRPr="00A0182B">
        <w:rPr>
          <w:sz w:val="16"/>
          <w:szCs w:val="16"/>
          <w:lang w:eastAsia="en-AU"/>
        </w:rPr>
        <w:t xml:space="preserve"> No such conflicting, </w:t>
      </w:r>
      <w:r w:rsidR="000A38C4" w:rsidRPr="00A0182B">
        <w:rPr>
          <w:sz w:val="16"/>
          <w:szCs w:val="16"/>
          <w:lang w:eastAsia="en-AU"/>
        </w:rPr>
        <w:t>contrary,</w:t>
      </w:r>
      <w:r w:rsidRPr="00A0182B">
        <w:rPr>
          <w:sz w:val="16"/>
          <w:szCs w:val="16"/>
          <w:lang w:eastAsia="en-AU"/>
        </w:rPr>
        <w:t xml:space="preserve"> or additional terms and conditions shall be deemed accepted by us unless and until we expressly confirm our acceptance in writing.</w:t>
      </w:r>
    </w:p>
    <w:p w14:paraId="11E0AE58" w14:textId="77777777" w:rsidR="00D006A4" w:rsidRPr="00A0182B" w:rsidRDefault="00D006A4" w:rsidP="00D006A4">
      <w:pPr>
        <w:pStyle w:val="ListParagraph"/>
        <w:numPr>
          <w:ilvl w:val="0"/>
          <w:numId w:val="22"/>
        </w:numPr>
        <w:tabs>
          <w:tab w:val="left" w:pos="-90"/>
          <w:tab w:val="left" w:pos="622"/>
          <w:tab w:val="left" w:pos="1189"/>
          <w:tab w:val="left" w:pos="5668"/>
        </w:tabs>
        <w:spacing w:after="0" w:line="240" w:lineRule="auto"/>
        <w:jc w:val="both"/>
        <w:rPr>
          <w:sz w:val="16"/>
          <w:szCs w:val="16"/>
          <w:u w:val="single"/>
        </w:rPr>
      </w:pPr>
      <w:r w:rsidRPr="00A0182B">
        <w:rPr>
          <w:sz w:val="16"/>
          <w:szCs w:val="16"/>
        </w:rPr>
        <w:t xml:space="preserve">   </w:t>
      </w:r>
      <w:r w:rsidRPr="00A0182B">
        <w:rPr>
          <w:sz w:val="16"/>
          <w:szCs w:val="16"/>
          <w:u w:val="single"/>
        </w:rPr>
        <w:t>LEGAL STATUS</w:t>
      </w:r>
    </w:p>
    <w:p w14:paraId="05D9CA51" w14:textId="5F95AA0A" w:rsidR="00D006A4" w:rsidRPr="00A0182B" w:rsidRDefault="00D006A4" w:rsidP="00A42D6E">
      <w:pPr>
        <w:pStyle w:val="ListParagraph"/>
        <w:tabs>
          <w:tab w:val="left" w:pos="-90"/>
          <w:tab w:val="left" w:pos="622"/>
          <w:tab w:val="left" w:pos="1189"/>
          <w:tab w:val="left" w:pos="5668"/>
        </w:tabs>
        <w:spacing w:before="60"/>
        <w:jc w:val="both"/>
        <w:rPr>
          <w:rFonts w:cs="Tahoma"/>
          <w:sz w:val="16"/>
          <w:szCs w:val="16"/>
        </w:rPr>
      </w:pPr>
      <w:r w:rsidRPr="00A0182B">
        <w:rPr>
          <w:sz w:val="16"/>
          <w:szCs w:val="16"/>
        </w:rPr>
        <w:t xml:space="preserve">The service provider/contractor shall be considered as having the legal status of an independent contractor vis-à-vis GOAL.  The service provider/contractor, its personnel and sub-contractors shall not be considered in any respect as being the employees of GOAL. The service provider/contractor shall be fully responsible for all </w:t>
      </w:r>
      <w:r w:rsidR="0030466D">
        <w:rPr>
          <w:sz w:val="16"/>
          <w:szCs w:val="16"/>
        </w:rPr>
        <w:t>Supplies</w:t>
      </w:r>
      <w:r w:rsidR="00A3738B">
        <w:rPr>
          <w:sz w:val="16"/>
          <w:szCs w:val="16"/>
        </w:rPr>
        <w:t xml:space="preserve"> delivered </w:t>
      </w:r>
      <w:r w:rsidRPr="00A0182B">
        <w:rPr>
          <w:sz w:val="16"/>
          <w:szCs w:val="16"/>
        </w:rPr>
        <w:t>by its employees, and for all acts and omissions of such employees.</w:t>
      </w:r>
    </w:p>
    <w:p w14:paraId="0F333169" w14:textId="77777777" w:rsidR="00D006A4" w:rsidRPr="00A0182B" w:rsidRDefault="00D006A4" w:rsidP="00D006A4">
      <w:pPr>
        <w:pStyle w:val="ListParagraph"/>
        <w:numPr>
          <w:ilvl w:val="0"/>
          <w:numId w:val="22"/>
        </w:numPr>
        <w:tabs>
          <w:tab w:val="left" w:pos="-90"/>
          <w:tab w:val="left" w:pos="622"/>
          <w:tab w:val="left" w:pos="1189"/>
          <w:tab w:val="left" w:pos="5668"/>
        </w:tabs>
        <w:spacing w:after="0" w:line="240" w:lineRule="auto"/>
        <w:jc w:val="both"/>
        <w:rPr>
          <w:sz w:val="16"/>
          <w:szCs w:val="16"/>
          <w:u w:val="single"/>
        </w:rPr>
      </w:pPr>
      <w:r w:rsidRPr="00A0182B">
        <w:rPr>
          <w:sz w:val="16"/>
          <w:szCs w:val="16"/>
        </w:rPr>
        <w:t xml:space="preserve">   </w:t>
      </w:r>
      <w:r w:rsidRPr="00A0182B">
        <w:rPr>
          <w:sz w:val="16"/>
          <w:szCs w:val="16"/>
          <w:u w:val="single"/>
        </w:rPr>
        <w:t>SUB-CONTRACTING</w:t>
      </w:r>
    </w:p>
    <w:p w14:paraId="39FB5486" w14:textId="731E07C3" w:rsidR="00D006A4" w:rsidRPr="00A0182B" w:rsidRDefault="00D006A4" w:rsidP="00D006A4">
      <w:pPr>
        <w:pStyle w:val="ListParagraph"/>
        <w:tabs>
          <w:tab w:val="left" w:pos="-90"/>
          <w:tab w:val="left" w:pos="622"/>
          <w:tab w:val="left" w:pos="1189"/>
          <w:tab w:val="left" w:pos="5668"/>
        </w:tabs>
        <w:jc w:val="both"/>
        <w:rPr>
          <w:sz w:val="16"/>
          <w:szCs w:val="16"/>
        </w:rPr>
      </w:pPr>
      <w:r w:rsidRPr="00A0182B">
        <w:rPr>
          <w:sz w:val="16"/>
          <w:szCs w:val="16"/>
        </w:rPr>
        <w:t xml:space="preserve">In the event the Service provider/contractor requires the services of a sub-contractor, the Service provider/contractor shall obtain the prior written approval of GOAL for all sub-contractors.  The Service provider/contractor shall be fully responsible for all </w:t>
      </w:r>
      <w:r w:rsidR="000A38C4">
        <w:rPr>
          <w:sz w:val="16"/>
          <w:szCs w:val="16"/>
        </w:rPr>
        <w:t>Supplies</w:t>
      </w:r>
      <w:r w:rsidR="000A38C4" w:rsidRPr="00A0182B">
        <w:rPr>
          <w:sz w:val="16"/>
          <w:szCs w:val="16"/>
        </w:rPr>
        <w:t xml:space="preserve"> performed</w:t>
      </w:r>
      <w:r w:rsidRPr="00A0182B">
        <w:rPr>
          <w:sz w:val="16"/>
          <w:szCs w:val="16"/>
        </w:rPr>
        <w:t xml:space="preserve"> by its sub-contractors and service provider/contractors, and for all acts and omissions of such sub-contractors and service provider/contractors.  The approval of GOAL of a sub-contractor shall not relieve the Service provider/contractor of any of its obligations under this Contract.  The terms of any sub-contract shall be subject to and conform with the provisions of this Contract.</w:t>
      </w:r>
    </w:p>
    <w:p w14:paraId="79E6682D" w14:textId="77777777" w:rsidR="00D006A4" w:rsidRPr="00A0182B" w:rsidRDefault="00D006A4" w:rsidP="00D006A4">
      <w:pPr>
        <w:pStyle w:val="ListParagraph"/>
        <w:tabs>
          <w:tab w:val="left" w:pos="-90"/>
          <w:tab w:val="left" w:pos="622"/>
          <w:tab w:val="left" w:pos="1189"/>
          <w:tab w:val="left" w:pos="5668"/>
        </w:tabs>
        <w:jc w:val="both"/>
        <w:rPr>
          <w:sz w:val="16"/>
          <w:szCs w:val="16"/>
        </w:rPr>
      </w:pPr>
    </w:p>
    <w:p w14:paraId="17377BD7" w14:textId="77777777" w:rsidR="00D006A4" w:rsidRPr="00A0182B" w:rsidRDefault="00D006A4" w:rsidP="00D006A4">
      <w:pPr>
        <w:pStyle w:val="ListParagraph"/>
        <w:numPr>
          <w:ilvl w:val="0"/>
          <w:numId w:val="22"/>
        </w:numPr>
        <w:tabs>
          <w:tab w:val="left" w:pos="0"/>
          <w:tab w:val="left" w:pos="284"/>
        </w:tabs>
        <w:spacing w:after="0" w:line="240" w:lineRule="auto"/>
        <w:jc w:val="both"/>
        <w:rPr>
          <w:sz w:val="16"/>
          <w:szCs w:val="16"/>
        </w:rPr>
      </w:pPr>
      <w:r w:rsidRPr="00A0182B">
        <w:rPr>
          <w:sz w:val="16"/>
          <w:szCs w:val="16"/>
          <w:u w:val="single"/>
        </w:rPr>
        <w:t>ASSIGNMENT OF PERSONNEL</w:t>
      </w:r>
    </w:p>
    <w:p w14:paraId="46969363" w14:textId="77777777" w:rsidR="00D006A4" w:rsidRPr="00A0182B" w:rsidRDefault="00D006A4" w:rsidP="00D006A4">
      <w:pPr>
        <w:pStyle w:val="ListParagraph"/>
        <w:tabs>
          <w:tab w:val="left" w:pos="0"/>
          <w:tab w:val="left" w:pos="284"/>
        </w:tabs>
        <w:jc w:val="both"/>
        <w:rPr>
          <w:rFonts w:cs="Tahoma"/>
          <w:sz w:val="16"/>
          <w:szCs w:val="16"/>
        </w:rPr>
      </w:pPr>
      <w:r w:rsidRPr="00A0182B">
        <w:rPr>
          <w:sz w:val="16"/>
          <w:szCs w:val="16"/>
        </w:rPr>
        <w:t>The Service provider/contractor shall not assign any persons other than those accepted by GOAL for work performed under this Contract.</w:t>
      </w:r>
    </w:p>
    <w:p w14:paraId="19A12438" w14:textId="77777777" w:rsidR="00D006A4" w:rsidRPr="00A0182B" w:rsidRDefault="00D006A4" w:rsidP="00D006A4">
      <w:pPr>
        <w:pStyle w:val="ListParagraph"/>
        <w:tabs>
          <w:tab w:val="left" w:pos="-90"/>
          <w:tab w:val="left" w:pos="622"/>
          <w:tab w:val="left" w:pos="1189"/>
          <w:tab w:val="left" w:pos="5668"/>
        </w:tabs>
        <w:jc w:val="both"/>
        <w:rPr>
          <w:sz w:val="16"/>
          <w:szCs w:val="16"/>
        </w:rPr>
      </w:pPr>
    </w:p>
    <w:p w14:paraId="55F7375C" w14:textId="77777777" w:rsidR="00D006A4" w:rsidRPr="00A0182B" w:rsidRDefault="00D006A4" w:rsidP="00D006A4">
      <w:pPr>
        <w:pStyle w:val="ListParagraph"/>
        <w:numPr>
          <w:ilvl w:val="0"/>
          <w:numId w:val="22"/>
        </w:numPr>
        <w:tabs>
          <w:tab w:val="left" w:pos="-90"/>
          <w:tab w:val="left" w:pos="284"/>
        </w:tabs>
        <w:spacing w:after="0" w:line="240" w:lineRule="auto"/>
        <w:jc w:val="both"/>
        <w:rPr>
          <w:sz w:val="16"/>
          <w:szCs w:val="16"/>
        </w:rPr>
      </w:pPr>
      <w:r w:rsidRPr="00A0182B">
        <w:rPr>
          <w:sz w:val="16"/>
          <w:szCs w:val="16"/>
          <w:u w:val="single"/>
        </w:rPr>
        <w:t>OBLIGATIONS</w:t>
      </w:r>
    </w:p>
    <w:p w14:paraId="7249B1EB" w14:textId="1212355B" w:rsidR="00D006A4" w:rsidRPr="00A42D6E" w:rsidRDefault="00D006A4" w:rsidP="00A42D6E">
      <w:pPr>
        <w:ind w:left="720"/>
        <w:jc w:val="both"/>
        <w:rPr>
          <w:rStyle w:val="InitialStyle"/>
          <w:rFonts w:asciiTheme="minorHAnsi" w:hAnsiTheme="minorHAnsi"/>
          <w:sz w:val="16"/>
          <w:szCs w:val="16"/>
        </w:rPr>
      </w:pPr>
      <w:r w:rsidRPr="00A0182B">
        <w:rPr>
          <w:sz w:val="16"/>
          <w:szCs w:val="16"/>
        </w:rPr>
        <w:t xml:space="preserve">The service provider/contractor shall neither seek nor accept instructions relating to this contract from any authority external to GOAL  Service providers/contractors may not communicate at any time to any other person, government or authority external to GOAL, any information known to them by reason of their association with GOAL which has not been made public, except in the course of their duties or by authorization of GOAL: nor shall the service provider/contractor at any time use such information to private advantage. </w:t>
      </w:r>
      <w:r w:rsidRPr="00A0182B">
        <w:rPr>
          <w:rStyle w:val="InitialStyle"/>
          <w:rFonts w:asciiTheme="minorHAnsi" w:hAnsiTheme="minorHAnsi"/>
          <w:sz w:val="16"/>
          <w:szCs w:val="16"/>
        </w:rPr>
        <w:t xml:space="preserve">The Service provider/contractor shall refrain from any action that may adversely affect GOAL and shall fulfil its commitments with the fullest regard to the interests of GOAL.  </w:t>
      </w:r>
      <w:r w:rsidRPr="00A0182B">
        <w:rPr>
          <w:sz w:val="16"/>
          <w:szCs w:val="16"/>
        </w:rPr>
        <w:t>These obligations do not lapse upon termination/expiration of their agreement with GOAL.</w:t>
      </w:r>
    </w:p>
    <w:p w14:paraId="103B65EE" w14:textId="77777777" w:rsidR="00D006A4" w:rsidRPr="00A0182B" w:rsidRDefault="00D006A4" w:rsidP="00D006A4">
      <w:pPr>
        <w:pStyle w:val="ListParagraph"/>
        <w:numPr>
          <w:ilvl w:val="0"/>
          <w:numId w:val="22"/>
        </w:numPr>
        <w:spacing w:after="0" w:line="240" w:lineRule="auto"/>
        <w:jc w:val="both"/>
        <w:rPr>
          <w:rStyle w:val="InitialStyle"/>
          <w:rFonts w:asciiTheme="minorHAnsi" w:hAnsiTheme="minorHAnsi" w:cs="Arial"/>
          <w:sz w:val="16"/>
          <w:szCs w:val="16"/>
          <w:u w:val="single"/>
        </w:rPr>
      </w:pPr>
      <w:r w:rsidRPr="00A0182B">
        <w:rPr>
          <w:rStyle w:val="InitialStyle"/>
          <w:rFonts w:asciiTheme="minorHAnsi" w:hAnsiTheme="minorHAnsi"/>
          <w:sz w:val="16"/>
          <w:szCs w:val="16"/>
          <w:u w:val="single"/>
        </w:rPr>
        <w:t>SERVICE PROVIDER/CONTRACTOR'S RESPONSIBILITY FOR EMPLOYEES</w:t>
      </w:r>
    </w:p>
    <w:p w14:paraId="51C2221E" w14:textId="77777777" w:rsidR="00D006A4" w:rsidRPr="00A0182B" w:rsidRDefault="00D006A4" w:rsidP="00D006A4">
      <w:pPr>
        <w:ind w:left="720"/>
        <w:jc w:val="both"/>
        <w:rPr>
          <w:rFonts w:cs="Arial"/>
          <w:sz w:val="16"/>
          <w:szCs w:val="16"/>
        </w:rPr>
      </w:pPr>
      <w:r w:rsidRPr="00A0182B">
        <w:rPr>
          <w:rStyle w:val="InitialStyle"/>
          <w:rFonts w:asciiTheme="minorHAnsi" w:hAnsiTheme="minorHAnsi"/>
          <w:sz w:val="16"/>
          <w:szCs w:val="16"/>
        </w:rPr>
        <w:t>The Service provider/contractor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r w:rsidRPr="00A0182B">
        <w:rPr>
          <w:rStyle w:val="InitialStyle"/>
          <w:rFonts w:asciiTheme="minorHAnsi" w:hAnsiTheme="minorHAnsi" w:cs="Arial"/>
          <w:sz w:val="16"/>
          <w:szCs w:val="16"/>
        </w:rPr>
        <w:t xml:space="preserve"> </w:t>
      </w:r>
      <w:r w:rsidRPr="00A0182B">
        <w:rPr>
          <w:rStyle w:val="InitialStyle"/>
          <w:rFonts w:asciiTheme="minorHAnsi" w:hAnsiTheme="minorHAnsi"/>
          <w:sz w:val="16"/>
          <w:szCs w:val="16"/>
        </w:rPr>
        <w:t xml:space="preserve">reason </w:t>
      </w:r>
      <w:proofErr w:type="gramStart"/>
      <w:r w:rsidRPr="00A0182B">
        <w:rPr>
          <w:rStyle w:val="InitialStyle"/>
          <w:rFonts w:asciiTheme="minorHAnsi" w:hAnsiTheme="minorHAnsi"/>
          <w:sz w:val="16"/>
          <w:szCs w:val="16"/>
        </w:rPr>
        <w:t>of</w:t>
      </w:r>
      <w:proofErr w:type="gramEnd"/>
      <w:r w:rsidRPr="00A0182B">
        <w:rPr>
          <w:rStyle w:val="InitialStyle"/>
          <w:rFonts w:asciiTheme="minorHAnsi" w:hAnsiTheme="minorHAnsi"/>
          <w:sz w:val="16"/>
          <w:szCs w:val="16"/>
        </w:rPr>
        <w:t xml:space="preserve"> any other claim or demand against the Service provider/contractor.</w:t>
      </w:r>
    </w:p>
    <w:p w14:paraId="1FA3BDC1" w14:textId="77777777" w:rsidR="00D006A4" w:rsidRPr="00A0182B" w:rsidRDefault="00D006A4" w:rsidP="00D006A4">
      <w:pPr>
        <w:tabs>
          <w:tab w:val="left" w:pos="-90"/>
        </w:tabs>
        <w:jc w:val="both"/>
        <w:rPr>
          <w:rFonts w:cs="Tahoma"/>
          <w:sz w:val="16"/>
          <w:szCs w:val="16"/>
        </w:rPr>
      </w:pPr>
    </w:p>
    <w:p w14:paraId="67B35B52"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ACCEPTANCE AND ACKNOWLEDGEMENT</w:t>
      </w:r>
    </w:p>
    <w:p w14:paraId="0E5EF13F" w14:textId="754FD76E" w:rsidR="00D006A4" w:rsidRPr="00A42D6E" w:rsidRDefault="00D006A4" w:rsidP="00A42D6E">
      <w:pPr>
        <w:pStyle w:val="ListParagraph"/>
        <w:tabs>
          <w:tab w:val="left" w:pos="-90"/>
        </w:tabs>
        <w:jc w:val="both"/>
        <w:rPr>
          <w:sz w:val="16"/>
          <w:szCs w:val="16"/>
        </w:rPr>
      </w:pPr>
      <w:r w:rsidRPr="00A0182B">
        <w:rPr>
          <w:sz w:val="16"/>
          <w:szCs w:val="16"/>
        </w:rPr>
        <w:t>Initiation of service or works under this contract by the service provider/contractor shall constitute acceptance of the contract, including all terms and conditions herein contained or otherwise incorporated by reference.</w:t>
      </w:r>
    </w:p>
    <w:p w14:paraId="6B59A539" w14:textId="77777777" w:rsidR="00D006A4" w:rsidRPr="00A0182B" w:rsidRDefault="00D006A4" w:rsidP="00D006A4">
      <w:pPr>
        <w:pStyle w:val="ListParagraph"/>
        <w:numPr>
          <w:ilvl w:val="0"/>
          <w:numId w:val="22"/>
        </w:numPr>
        <w:tabs>
          <w:tab w:val="left" w:pos="-90"/>
        </w:tabs>
        <w:spacing w:after="0" w:line="240" w:lineRule="auto"/>
        <w:jc w:val="both"/>
        <w:rPr>
          <w:sz w:val="16"/>
          <w:szCs w:val="16"/>
          <w:u w:val="single"/>
        </w:rPr>
      </w:pPr>
      <w:r w:rsidRPr="00A0182B">
        <w:rPr>
          <w:sz w:val="16"/>
          <w:szCs w:val="16"/>
          <w:u w:val="single"/>
        </w:rPr>
        <w:t>WARRANTY</w:t>
      </w:r>
    </w:p>
    <w:p w14:paraId="69246368" w14:textId="5EEE3B9B" w:rsidR="00D006A4" w:rsidRPr="00A0182B" w:rsidRDefault="00D006A4" w:rsidP="00D006A4">
      <w:pPr>
        <w:pStyle w:val="ListParagraph"/>
        <w:jc w:val="both"/>
        <w:rPr>
          <w:rFonts w:cs="Arial"/>
          <w:sz w:val="16"/>
          <w:szCs w:val="16"/>
          <w:lang w:eastAsia="en-AU"/>
        </w:rPr>
      </w:pPr>
      <w:r w:rsidRPr="00A0182B">
        <w:rPr>
          <w:sz w:val="16"/>
          <w:szCs w:val="16"/>
          <w:lang w:eastAsia="en-AU"/>
        </w:rPr>
        <w:t xml:space="preserve">The Services performed warrants upon delivery and for a period of twelve (12) months from the date of completion of the services provided/works completed under this Contract will conform in all aspects to the service and applicable standards specified for such services and any goods or equipment provided as part of the </w:t>
      </w:r>
      <w:r w:rsidRPr="00A0182B">
        <w:rPr>
          <w:sz w:val="16"/>
          <w:szCs w:val="16"/>
          <w:lang w:eastAsia="en-AU"/>
        </w:rPr>
        <w:t xml:space="preserve">contract and will be free from material defects in workmanship, </w:t>
      </w:r>
      <w:r w:rsidR="000A38C4" w:rsidRPr="00A0182B">
        <w:rPr>
          <w:sz w:val="16"/>
          <w:szCs w:val="16"/>
          <w:lang w:eastAsia="en-AU"/>
        </w:rPr>
        <w:t>material,</w:t>
      </w:r>
      <w:r w:rsidRPr="00A0182B">
        <w:rPr>
          <w:sz w:val="16"/>
          <w:szCs w:val="16"/>
          <w:lang w:eastAsia="en-AU"/>
        </w:rPr>
        <w:t xml:space="preserve"> and design under normal use. The warranty does not cover damage resulting from misuse, negligent handling, lack of reasonable maintenance and care, </w:t>
      </w:r>
      <w:r w:rsidR="000A38C4" w:rsidRPr="00A0182B">
        <w:rPr>
          <w:sz w:val="16"/>
          <w:szCs w:val="16"/>
          <w:lang w:eastAsia="en-AU"/>
        </w:rPr>
        <w:t>accident,</w:t>
      </w:r>
      <w:r w:rsidRPr="00A0182B">
        <w:rPr>
          <w:sz w:val="16"/>
          <w:szCs w:val="16"/>
          <w:lang w:eastAsia="en-AU"/>
        </w:rPr>
        <w:t xml:space="preserve"> or abuse by anyone other than the Service provider/contractor.</w:t>
      </w:r>
    </w:p>
    <w:p w14:paraId="3406759B" w14:textId="77777777" w:rsidR="00D006A4" w:rsidRPr="00A0182B" w:rsidRDefault="00D006A4" w:rsidP="00D006A4">
      <w:pPr>
        <w:tabs>
          <w:tab w:val="left" w:pos="-90"/>
        </w:tabs>
        <w:jc w:val="both"/>
        <w:rPr>
          <w:rFonts w:cs="Tahoma"/>
          <w:sz w:val="16"/>
          <w:szCs w:val="16"/>
        </w:rPr>
      </w:pPr>
    </w:p>
    <w:p w14:paraId="76DA9991" w14:textId="77777777" w:rsidR="00D006A4" w:rsidRPr="00A0182B" w:rsidRDefault="00D006A4" w:rsidP="00D006A4">
      <w:pPr>
        <w:pStyle w:val="ListParagraph"/>
        <w:tabs>
          <w:tab w:val="left" w:pos="-90"/>
        </w:tabs>
        <w:jc w:val="both"/>
        <w:rPr>
          <w:sz w:val="16"/>
          <w:szCs w:val="16"/>
        </w:rPr>
      </w:pPr>
      <w:r w:rsidRPr="00A0182B">
        <w:rPr>
          <w:sz w:val="16"/>
          <w:szCs w:val="16"/>
        </w:rPr>
        <w:t>The Service provider/contractor warrants the services/construction furnished under this Contract conforms to the specifications and to be free from damage and defects in workmanship or materials.  This warranty is without prejudice to any further guarantees that the service provider/contractor provides to purchasers.  Such guarantees shall apply to the services and works subject to this Contract.</w:t>
      </w:r>
    </w:p>
    <w:p w14:paraId="3B423CD9" w14:textId="77777777" w:rsidR="00D006A4" w:rsidRPr="00A0182B" w:rsidRDefault="00D006A4" w:rsidP="00D006A4">
      <w:pPr>
        <w:tabs>
          <w:tab w:val="left" w:pos="-90"/>
        </w:tabs>
        <w:jc w:val="both"/>
        <w:rPr>
          <w:rFonts w:cs="Tahoma"/>
          <w:sz w:val="16"/>
          <w:szCs w:val="16"/>
        </w:rPr>
      </w:pPr>
    </w:p>
    <w:p w14:paraId="77251D55" w14:textId="77777777" w:rsidR="00D006A4" w:rsidRPr="00A0182B" w:rsidRDefault="00D006A4" w:rsidP="00D006A4">
      <w:pPr>
        <w:pStyle w:val="Standardtekst"/>
        <w:numPr>
          <w:ilvl w:val="0"/>
          <w:numId w:val="22"/>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A0182B">
        <w:rPr>
          <w:rStyle w:val="InitialStyle"/>
          <w:rFonts w:asciiTheme="minorHAnsi" w:eastAsiaTheme="minorEastAsia" w:hAnsiTheme="minorHAnsi" w:cstheme="minorBidi"/>
          <w:sz w:val="16"/>
          <w:szCs w:val="16"/>
          <w:u w:val="single"/>
          <w:lang w:val="en-IE"/>
        </w:rPr>
        <w:t>CHECKS AND AUDIT</w:t>
      </w:r>
    </w:p>
    <w:p w14:paraId="65E3312D" w14:textId="77777777" w:rsidR="00D006A4" w:rsidRPr="00A0182B" w:rsidRDefault="00D006A4" w:rsidP="00D006A4">
      <w:pPr>
        <w:pStyle w:val="ListParagraph"/>
        <w:jc w:val="both"/>
        <w:rPr>
          <w:rFonts w:cs="Arial"/>
          <w:sz w:val="16"/>
          <w:szCs w:val="16"/>
        </w:rPr>
      </w:pPr>
      <w:r w:rsidRPr="00A0182B">
        <w:rPr>
          <w:sz w:val="16"/>
          <w:szCs w:val="16"/>
        </w:rPr>
        <w:t xml:space="preserve">The Service provider/contractor shall allow any external auditor authorised by GOAL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Service provider/contractor shall ensure that on-the-spot access is available at all reasonable times. The Service provider/contractor shall ensure that the information is readily available </w:t>
      </w:r>
      <w:proofErr w:type="gramStart"/>
      <w:r w:rsidRPr="00A0182B">
        <w:rPr>
          <w:sz w:val="16"/>
          <w:szCs w:val="16"/>
        </w:rPr>
        <w:t>at the moment</w:t>
      </w:r>
      <w:proofErr w:type="gramEnd"/>
      <w:r w:rsidRPr="00A0182B">
        <w:rPr>
          <w:sz w:val="16"/>
          <w:szCs w:val="16"/>
        </w:rPr>
        <w:t xml:space="preserve"> of the audit and if so requested, that the data be handed over in an appropriate form. These inspections may take place up to 7 years after the final payment.</w:t>
      </w:r>
    </w:p>
    <w:p w14:paraId="57E26962" w14:textId="77777777" w:rsidR="00D006A4" w:rsidRPr="00A0182B" w:rsidRDefault="00D006A4" w:rsidP="00D006A4">
      <w:pPr>
        <w:pStyle w:val="ListParagraph"/>
        <w:jc w:val="both"/>
        <w:rPr>
          <w:rFonts w:cs="Arial"/>
          <w:sz w:val="16"/>
          <w:szCs w:val="16"/>
        </w:rPr>
      </w:pPr>
    </w:p>
    <w:p w14:paraId="23F1ACDE" w14:textId="77777777" w:rsidR="00D006A4" w:rsidRPr="00A0182B" w:rsidRDefault="00D006A4" w:rsidP="00D006A4">
      <w:pPr>
        <w:pStyle w:val="ListParagraph"/>
        <w:jc w:val="both"/>
        <w:rPr>
          <w:rFonts w:cs="Arial"/>
          <w:sz w:val="16"/>
          <w:szCs w:val="16"/>
        </w:rPr>
      </w:pPr>
      <w:r w:rsidRPr="00A0182B">
        <w:rPr>
          <w:sz w:val="16"/>
          <w:szCs w:val="16"/>
        </w:rPr>
        <w:t>Furthermore, the Service provider/contractor shall allow any external auditor authorised by GOAL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09819971" w14:textId="77777777" w:rsidR="00D006A4" w:rsidRPr="00A0182B" w:rsidRDefault="00D006A4" w:rsidP="00D006A4">
      <w:pPr>
        <w:pStyle w:val="ListParagraph"/>
        <w:jc w:val="both"/>
        <w:rPr>
          <w:rFonts w:cs="Arial"/>
          <w:sz w:val="16"/>
          <w:szCs w:val="16"/>
        </w:rPr>
      </w:pPr>
    </w:p>
    <w:p w14:paraId="4BE840E4" w14:textId="77777777" w:rsidR="00D006A4" w:rsidRPr="00A0182B" w:rsidRDefault="00D006A4" w:rsidP="00D006A4">
      <w:pPr>
        <w:pStyle w:val="ListParagraph"/>
        <w:jc w:val="both"/>
        <w:rPr>
          <w:rFonts w:cs="Arial"/>
          <w:sz w:val="16"/>
          <w:szCs w:val="16"/>
        </w:rPr>
      </w:pPr>
      <w:r w:rsidRPr="00A0182B">
        <w:rPr>
          <w:sz w:val="16"/>
          <w:szCs w:val="16"/>
        </w:rPr>
        <w:t xml:space="preserve">To this end, the Service provider/contractor undertakes to give appropriate access to any external auditor authorised by GOAL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authorised by GOAL carrying out verifications shall be </w:t>
      </w:r>
      <w:proofErr w:type="gramStart"/>
      <w:r w:rsidRPr="00A0182B">
        <w:rPr>
          <w:sz w:val="16"/>
          <w:szCs w:val="16"/>
        </w:rPr>
        <w:t>on the basis of</w:t>
      </w:r>
      <w:proofErr w:type="gramEnd"/>
      <w:r w:rsidRPr="00A0182B">
        <w:rPr>
          <w:sz w:val="16"/>
          <w:szCs w:val="16"/>
        </w:rPr>
        <w:t xml:space="preserve"> confidentiality with respect to third parties, without prejudice to the obligations of public law to which they are subject. Documents must be easily accessible and filed </w:t>
      </w:r>
      <w:proofErr w:type="gramStart"/>
      <w:r w:rsidRPr="00A0182B">
        <w:rPr>
          <w:sz w:val="16"/>
          <w:szCs w:val="16"/>
        </w:rPr>
        <w:t>so as to</w:t>
      </w:r>
      <w:proofErr w:type="gramEnd"/>
      <w:r w:rsidRPr="00A0182B">
        <w:rPr>
          <w:sz w:val="16"/>
          <w:szCs w:val="16"/>
        </w:rPr>
        <w:t xml:space="preserve"> facilitate their </w:t>
      </w:r>
      <w:proofErr w:type="gramStart"/>
      <w:r w:rsidRPr="00A0182B">
        <w:rPr>
          <w:sz w:val="16"/>
          <w:szCs w:val="16"/>
        </w:rPr>
        <w:t>examination</w:t>
      </w:r>
      <w:proofErr w:type="gramEnd"/>
      <w:r w:rsidRPr="00A0182B">
        <w:rPr>
          <w:sz w:val="16"/>
          <w:szCs w:val="16"/>
        </w:rPr>
        <w:t xml:space="preserve"> and the Service provider/contractor must inform GOAL of their precise location.</w:t>
      </w:r>
    </w:p>
    <w:p w14:paraId="280E578D" w14:textId="77777777" w:rsidR="00D006A4" w:rsidRPr="00A0182B" w:rsidRDefault="00D006A4" w:rsidP="00D006A4">
      <w:pPr>
        <w:pStyle w:val="ListParagraph"/>
        <w:jc w:val="both"/>
        <w:rPr>
          <w:rFonts w:cs="Arial"/>
          <w:sz w:val="16"/>
          <w:szCs w:val="16"/>
        </w:rPr>
      </w:pPr>
    </w:p>
    <w:p w14:paraId="49418534" w14:textId="77777777" w:rsidR="00D006A4" w:rsidRPr="00A0182B" w:rsidRDefault="00D006A4" w:rsidP="00D006A4">
      <w:pPr>
        <w:pStyle w:val="ListParagraph"/>
        <w:jc w:val="both"/>
        <w:rPr>
          <w:sz w:val="16"/>
          <w:szCs w:val="16"/>
        </w:rPr>
      </w:pPr>
      <w:r w:rsidRPr="00A0182B">
        <w:rPr>
          <w:sz w:val="16"/>
          <w:szCs w:val="16"/>
        </w:rPr>
        <w:t>The Service provider/contractor guarantees that the rights of any external auditor authorised by the GOAL carrying out verifications as required to carry out audits, checks and verification shall be equally applicable, under the same conditions and according to the same rules as those set out in this Article, to the Service provider/contractor's partners, and subcontractors. Where a partner or subcontractor is an international organisation, any verification agreement concluded between such organisation and the donor applies.</w:t>
      </w:r>
    </w:p>
    <w:p w14:paraId="719FF294" w14:textId="77777777" w:rsidR="00D006A4" w:rsidRPr="00A0182B" w:rsidRDefault="00D006A4" w:rsidP="00D006A4">
      <w:pPr>
        <w:pStyle w:val="ListParagraph"/>
        <w:tabs>
          <w:tab w:val="left" w:pos="-90"/>
        </w:tabs>
        <w:jc w:val="both"/>
        <w:rPr>
          <w:sz w:val="16"/>
          <w:szCs w:val="16"/>
        </w:rPr>
      </w:pPr>
    </w:p>
    <w:p w14:paraId="0ACF2C4B" w14:textId="5596B7B3" w:rsidR="00D006A4" w:rsidRPr="00A42D6E" w:rsidRDefault="00D006A4" w:rsidP="00A42D6E">
      <w:pPr>
        <w:pStyle w:val="ListParagraph"/>
        <w:tabs>
          <w:tab w:val="left" w:pos="-90"/>
        </w:tabs>
        <w:jc w:val="both"/>
        <w:rPr>
          <w:rStyle w:val="InitialStyle"/>
          <w:rFonts w:asciiTheme="minorHAnsi" w:hAnsiTheme="minorHAnsi" w:cs="Tahoma"/>
          <w:sz w:val="16"/>
          <w:szCs w:val="16"/>
        </w:rPr>
      </w:pPr>
      <w:r w:rsidRPr="00A0182B">
        <w:rPr>
          <w:sz w:val="16"/>
          <w:szCs w:val="16"/>
        </w:rPr>
        <w:t xml:space="preserve">GOAL, its donors or any of their duly authorized representatives, shall have access to any books, documents, papers, and records of the service provider/contractor which are directly pertinent to the </w:t>
      </w:r>
      <w:r w:rsidRPr="00A0182B">
        <w:rPr>
          <w:sz w:val="16"/>
          <w:szCs w:val="16"/>
        </w:rPr>
        <w:lastRenderedPageBreak/>
        <w:t>specific program for the purpose of making audits, examinations, excerpts and transcriptions</w:t>
      </w:r>
    </w:p>
    <w:p w14:paraId="48E2F7BC" w14:textId="77777777" w:rsidR="00D006A4" w:rsidRPr="00A0182B" w:rsidRDefault="00D006A4" w:rsidP="00D006A4">
      <w:pPr>
        <w:pStyle w:val="Standardtekst"/>
        <w:numPr>
          <w:ilvl w:val="0"/>
          <w:numId w:val="22"/>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A0182B">
        <w:rPr>
          <w:rStyle w:val="InitialStyle"/>
          <w:rFonts w:asciiTheme="minorHAnsi" w:eastAsiaTheme="minorEastAsia" w:hAnsiTheme="minorHAnsi" w:cstheme="minorBidi"/>
          <w:sz w:val="16"/>
          <w:szCs w:val="16"/>
          <w:u w:val="single"/>
          <w:lang w:val="en-IE"/>
        </w:rPr>
        <w:t>RULE OF ORIGIN AND NATIONALITY</w:t>
      </w:r>
    </w:p>
    <w:p w14:paraId="4646D3DE" w14:textId="77777777" w:rsidR="00D006A4" w:rsidRPr="00A0182B" w:rsidRDefault="00D006A4" w:rsidP="00D006A4">
      <w:pPr>
        <w:pStyle w:val="Standardtekst"/>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ind w:left="720"/>
        <w:rPr>
          <w:rStyle w:val="InitialStyle"/>
          <w:rFonts w:asciiTheme="minorHAnsi" w:eastAsiaTheme="majorEastAsia" w:hAnsiTheme="minorHAnsi" w:cs="Arial"/>
          <w:b/>
          <w:bCs/>
          <w:sz w:val="16"/>
          <w:szCs w:val="16"/>
        </w:rPr>
      </w:pPr>
      <w:r w:rsidRPr="00A0182B">
        <w:rPr>
          <w:rStyle w:val="InitialStyle"/>
          <w:rFonts w:asciiTheme="minorHAnsi" w:eastAsiaTheme="majorEastAsia" w:hAnsiTheme="minorHAnsi"/>
          <w:sz w:val="16"/>
          <w:szCs w:val="16"/>
        </w:rPr>
        <w:t xml:space="preserve">If any rules of origin and nationality are applicable due to donor requirements, limiting the eligible countries for goods, legal and natural </w:t>
      </w:r>
      <w:proofErr w:type="gramStart"/>
      <w:r w:rsidRPr="00A0182B">
        <w:rPr>
          <w:rStyle w:val="InitialStyle"/>
          <w:rFonts w:asciiTheme="minorHAnsi" w:eastAsiaTheme="majorEastAsia" w:hAnsiTheme="minorHAnsi"/>
          <w:sz w:val="16"/>
          <w:szCs w:val="16"/>
        </w:rPr>
        <w:t>persons</w:t>
      </w:r>
      <w:proofErr w:type="gramEnd"/>
      <w:r w:rsidRPr="00A0182B">
        <w:rPr>
          <w:rStyle w:val="InitialStyle"/>
          <w:rFonts w:asciiTheme="minorHAnsi" w:eastAsiaTheme="majorEastAsia" w:hAnsiTheme="minorHAnsi"/>
          <w:sz w:val="16"/>
          <w:szCs w:val="16"/>
        </w:rPr>
        <w:t xml:space="preserve">, such rules shall be stated or referred to in the contract document. In such instances the </w:t>
      </w:r>
      <w:r w:rsidRPr="00A0182B">
        <w:rPr>
          <w:rFonts w:asciiTheme="minorHAnsi" w:eastAsiaTheme="minorEastAsia" w:hAnsiTheme="minorHAnsi" w:cstheme="minorBidi"/>
          <w:sz w:val="16"/>
          <w:szCs w:val="16"/>
          <w:lang w:val="en-IE"/>
        </w:rPr>
        <w:t xml:space="preserve">service provider/contractor </w:t>
      </w:r>
      <w:r w:rsidRPr="00A0182B">
        <w:rPr>
          <w:rStyle w:val="InitialStyle"/>
          <w:rFonts w:asciiTheme="minorHAnsi" w:eastAsiaTheme="majorEastAsia" w:hAnsiTheme="minorHAnsi"/>
          <w:sz w:val="16"/>
          <w:szCs w:val="16"/>
        </w:rPr>
        <w:t xml:space="preserve">must adhere to these rules and be able to document and certify the origin of goods and nationality of legal and natural </w:t>
      </w:r>
      <w:proofErr w:type="gramStart"/>
      <w:r w:rsidRPr="00A0182B">
        <w:rPr>
          <w:rStyle w:val="InitialStyle"/>
          <w:rFonts w:asciiTheme="minorHAnsi" w:eastAsiaTheme="majorEastAsia" w:hAnsiTheme="minorHAnsi"/>
          <w:sz w:val="16"/>
          <w:szCs w:val="16"/>
        </w:rPr>
        <w:t>persons</w:t>
      </w:r>
      <w:proofErr w:type="gramEnd"/>
      <w:r w:rsidRPr="00A0182B">
        <w:rPr>
          <w:rStyle w:val="InitialStyle"/>
          <w:rFonts w:asciiTheme="minorHAnsi" w:eastAsiaTheme="majorEastAsia" w:hAnsiTheme="minorHAnsi"/>
          <w:sz w:val="16"/>
          <w:szCs w:val="16"/>
        </w:rPr>
        <w:t xml:space="preserve"> as required. </w:t>
      </w:r>
    </w:p>
    <w:p w14:paraId="263ACD0F" w14:textId="77777777" w:rsidR="00D006A4" w:rsidRPr="00A0182B" w:rsidRDefault="00D006A4" w:rsidP="00D006A4">
      <w:pPr>
        <w:pStyle w:val="ListParagraph"/>
        <w:jc w:val="both"/>
        <w:rPr>
          <w:rStyle w:val="InitialStyle"/>
          <w:rFonts w:asciiTheme="minorHAnsi" w:hAnsiTheme="minorHAnsi"/>
          <w:sz w:val="16"/>
          <w:szCs w:val="16"/>
        </w:rPr>
      </w:pPr>
    </w:p>
    <w:p w14:paraId="38D97105" w14:textId="77777777" w:rsidR="00D006A4" w:rsidRPr="00A0182B" w:rsidRDefault="00D006A4" w:rsidP="00D006A4">
      <w:pPr>
        <w:pStyle w:val="ListParagraph"/>
        <w:jc w:val="both"/>
        <w:rPr>
          <w:rStyle w:val="InitialStyle"/>
          <w:rFonts w:asciiTheme="minorHAnsi" w:hAnsiTheme="minorHAnsi"/>
          <w:sz w:val="16"/>
          <w:szCs w:val="16"/>
        </w:rPr>
      </w:pPr>
      <w:r w:rsidRPr="00A0182B">
        <w:rPr>
          <w:rStyle w:val="InitialStyle"/>
          <w:rFonts w:asciiTheme="minorHAnsi" w:hAnsiTheme="minorHAnsi"/>
          <w:sz w:val="16"/>
          <w:szCs w:val="16"/>
        </w:rPr>
        <w:t xml:space="preserve">Failure to comply with this obligation shall lead, after formal notice, to termination of the contract, and GOAL is entitled to recover any loss from the </w:t>
      </w:r>
      <w:r w:rsidRPr="00A0182B">
        <w:rPr>
          <w:sz w:val="16"/>
          <w:szCs w:val="16"/>
        </w:rPr>
        <w:t xml:space="preserve">service provider/contractor </w:t>
      </w:r>
      <w:r w:rsidRPr="00A0182B">
        <w:rPr>
          <w:rStyle w:val="InitialStyle"/>
          <w:rFonts w:asciiTheme="minorHAnsi" w:hAnsiTheme="minorHAnsi"/>
          <w:sz w:val="16"/>
          <w:szCs w:val="16"/>
        </w:rPr>
        <w:t xml:space="preserve">and is not obliged to make any further payments to the </w:t>
      </w:r>
      <w:r w:rsidRPr="00A0182B">
        <w:rPr>
          <w:sz w:val="16"/>
          <w:szCs w:val="16"/>
        </w:rPr>
        <w:t>service provider/contractor</w:t>
      </w:r>
    </w:p>
    <w:p w14:paraId="08D1ABFB" w14:textId="77777777" w:rsidR="00D006A4" w:rsidRPr="00A0182B" w:rsidRDefault="00D006A4" w:rsidP="00D006A4">
      <w:pPr>
        <w:pStyle w:val="ListParagraph"/>
        <w:jc w:val="both"/>
        <w:rPr>
          <w:rFonts w:cs="Tahoma"/>
          <w:sz w:val="16"/>
          <w:szCs w:val="16"/>
        </w:rPr>
      </w:pPr>
    </w:p>
    <w:p w14:paraId="6EBF6385"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INSPECTION</w:t>
      </w:r>
    </w:p>
    <w:p w14:paraId="731AFB46" w14:textId="6C034C65" w:rsidR="00D006A4" w:rsidRPr="00A42D6E" w:rsidRDefault="00D006A4" w:rsidP="00A42D6E">
      <w:pPr>
        <w:pStyle w:val="ListParagraph"/>
        <w:tabs>
          <w:tab w:val="left" w:pos="-90"/>
        </w:tabs>
        <w:jc w:val="both"/>
        <w:rPr>
          <w:sz w:val="16"/>
          <w:szCs w:val="16"/>
        </w:rPr>
      </w:pPr>
      <w:r w:rsidRPr="00A0182B">
        <w:rPr>
          <w:sz w:val="16"/>
          <w:szCs w:val="16"/>
        </w:rPr>
        <w:t xml:space="preserve">The duly accredited representatives of GOAL </w:t>
      </w:r>
      <w:r w:rsidRPr="00A0182B">
        <w:rPr>
          <w:sz w:val="16"/>
          <w:szCs w:val="16"/>
          <w:u w:val="single"/>
        </w:rPr>
        <w:t>or the donor</w:t>
      </w:r>
      <w:r w:rsidRPr="00A0182B">
        <w:rPr>
          <w:sz w:val="16"/>
          <w:szCs w:val="16"/>
        </w:rPr>
        <w:t xml:space="preserve"> shall have the right to inspect the works goods called for under this Contract at Service provider/contractor’s stores, during manufacture, in the ports or places of shipment, and the Service provider/contractor shall provide all facilitates for such inspection.  GOAL may issue a written waiver of inspection at its discretion.  Any inspection carried out by representatives of GOAL </w:t>
      </w:r>
      <w:r w:rsidRPr="00A0182B">
        <w:rPr>
          <w:sz w:val="16"/>
          <w:szCs w:val="16"/>
          <w:u w:val="single"/>
        </w:rPr>
        <w:t>or the donor</w:t>
      </w:r>
      <w:r w:rsidRPr="00A0182B">
        <w:rPr>
          <w:sz w:val="16"/>
          <w:szCs w:val="16"/>
        </w:rPr>
        <w:t xml:space="preserve"> or any waiver thereof shall not prejudice the implementation of the other relevant provisions of this Contract concerning obligations subscribed by the Service provider/contractor, such as warranty or specifications.</w:t>
      </w:r>
    </w:p>
    <w:p w14:paraId="6D26B10D" w14:textId="77777777" w:rsidR="00D006A4" w:rsidRPr="00A0182B" w:rsidRDefault="00D006A4" w:rsidP="00D006A4">
      <w:pPr>
        <w:pStyle w:val="ListParagraph"/>
        <w:numPr>
          <w:ilvl w:val="0"/>
          <w:numId w:val="22"/>
        </w:numPr>
        <w:spacing w:after="0" w:line="240" w:lineRule="auto"/>
        <w:jc w:val="both"/>
        <w:rPr>
          <w:sz w:val="16"/>
          <w:szCs w:val="16"/>
          <w:u w:val="single"/>
        </w:rPr>
      </w:pPr>
      <w:r w:rsidRPr="00A0182B">
        <w:rPr>
          <w:sz w:val="16"/>
          <w:szCs w:val="16"/>
          <w:u w:val="single"/>
        </w:rPr>
        <w:t>FORCE MAJEURE</w:t>
      </w:r>
    </w:p>
    <w:p w14:paraId="77C3D96E" w14:textId="6F67610E" w:rsidR="00D006A4" w:rsidRPr="00A0182B" w:rsidRDefault="00D006A4" w:rsidP="00A42D6E">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eastAsiaTheme="majorEastAsia" w:hAnsiTheme="minorHAnsi" w:cs="Arial"/>
          <w:sz w:val="16"/>
          <w:szCs w:val="16"/>
          <w:lang w:val="en-IE"/>
        </w:rPr>
      </w:pPr>
      <w:r w:rsidRPr="00A0182B">
        <w:rPr>
          <w:rFonts w:asciiTheme="minorHAnsi" w:eastAsiaTheme="minorEastAsia" w:hAnsiTheme="minorHAnsi" w:cstheme="minorBidi"/>
          <w:sz w:val="16"/>
          <w:szCs w:val="16"/>
          <w:lang w:val="en-IE"/>
        </w:rPr>
        <w:t xml:space="preserve">Force Majeure shall mean Acts of God, strikes, lockouts, discontinuation or termination of donor funding, laws or regulations of operating country, industrial disturbances, acts of the public enemy, civil disturbances, act of war (whether declared or not), explosions </w:t>
      </w:r>
      <w:r w:rsidRPr="00A0182B">
        <w:rPr>
          <w:rStyle w:val="InitialStyle"/>
          <w:rFonts w:asciiTheme="minorHAnsi" w:eastAsiaTheme="minorEastAsia" w:hAnsiTheme="minorHAnsi" w:cstheme="minorBidi"/>
          <w:sz w:val="16"/>
          <w:szCs w:val="16"/>
          <w:lang w:val="en-IE"/>
        </w:rPr>
        <w:t>blockades, insurrection, riots, epidemics, landslides, earthquakes, storms, lightning, floods, washouts, civil disturbances, and any other similar unforeseeable events which are beyond the parties' control and cannot be overcome by due diligence.</w:t>
      </w:r>
    </w:p>
    <w:p w14:paraId="2F795A62" w14:textId="77777777" w:rsidR="00D006A4" w:rsidRPr="00A0182B" w:rsidRDefault="00D006A4" w:rsidP="00D006A4">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eastAsiaTheme="majorEastAsia" w:hAnsiTheme="minorHAnsi" w:cs="Arial"/>
          <w:sz w:val="16"/>
          <w:szCs w:val="16"/>
          <w:lang w:val="en-IE"/>
        </w:rPr>
      </w:pPr>
      <w:r w:rsidRPr="00A0182B">
        <w:rPr>
          <w:rStyle w:val="InitialStyle"/>
          <w:rFonts w:asciiTheme="minorHAnsi" w:eastAsiaTheme="minorEastAsia" w:hAnsiTheme="minorHAnsi" w:cstheme="minorBidi"/>
          <w:sz w:val="16"/>
          <w:szCs w:val="16"/>
          <w:lang w:val="en-IE"/>
        </w:rPr>
        <w:t>In the event of and as soon as possible and no later than fifteen (15) days after the occurrence of any cause constituting Force Majeure, the Service provider/contractor shall give notice and full particulars in writing to GOAL of such occurrence or change if the Service provider/contractor is thereby rendered unable, wholly or in part, to perform its obligations and meet its responsibilities under this Contract. The Service provider/contractor shall also notify GOAL of any other changes in conditions or the occurrence of any event that interferes or threatens to interfere with its performance of this Contract. On receipt of the notice required under this article, GOAL shall take such action as, in its sole discretion, it considers to be appropriate or necessary in the circumstances, including the granting to the Service provider/contractor of a reasonable extension of time in which to perform its obligations under this Contract, or termination of the Contract if any delay will force an extension to the delivery schedule.</w:t>
      </w:r>
    </w:p>
    <w:p w14:paraId="5D8D2868" w14:textId="77777777" w:rsidR="00D006A4" w:rsidRPr="00A0182B" w:rsidRDefault="00D006A4" w:rsidP="00D006A4">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ajorEastAsia" w:hAnsiTheme="minorHAnsi" w:cs="Arial"/>
          <w:sz w:val="16"/>
          <w:szCs w:val="16"/>
          <w:lang w:val="en-IE"/>
        </w:rPr>
      </w:pPr>
    </w:p>
    <w:p w14:paraId="7E969D39" w14:textId="7EAC0C0E" w:rsidR="00D006A4" w:rsidRDefault="00D006A4" w:rsidP="000A31EE">
      <w:pPr>
        <w:pStyle w:val="ListParagraph"/>
        <w:tabs>
          <w:tab w:val="left" w:pos="360"/>
        </w:tabs>
        <w:jc w:val="both"/>
        <w:rPr>
          <w:rStyle w:val="InitialStyle"/>
          <w:rFonts w:asciiTheme="minorHAnsi" w:hAnsiTheme="minorHAnsi"/>
          <w:sz w:val="16"/>
          <w:szCs w:val="16"/>
        </w:rPr>
      </w:pPr>
      <w:r w:rsidRPr="00A0182B">
        <w:rPr>
          <w:rStyle w:val="InitialStyle"/>
          <w:rFonts w:asciiTheme="minorHAnsi" w:hAnsiTheme="minorHAnsi"/>
          <w:sz w:val="16"/>
          <w:szCs w:val="16"/>
        </w:rPr>
        <w:t>Notwithstanding anything to the contrary in this Contract, the Service provider/contractor</w:t>
      </w:r>
      <w:r w:rsidRPr="00A0182B">
        <w:rPr>
          <w:rStyle w:val="InitialStyle"/>
          <w:rFonts w:asciiTheme="minorHAnsi" w:hAnsiTheme="minorHAnsi"/>
          <w:b/>
          <w:bCs/>
          <w:sz w:val="16"/>
          <w:szCs w:val="16"/>
        </w:rPr>
        <w:t xml:space="preserve"> </w:t>
      </w:r>
      <w:r w:rsidRPr="00A0182B">
        <w:rPr>
          <w:rStyle w:val="InitialStyle"/>
          <w:rFonts w:asciiTheme="minorHAnsi" w:hAnsiTheme="minorHAnsi"/>
          <w:sz w:val="16"/>
          <w:szCs w:val="16"/>
        </w:rPr>
        <w:t xml:space="preserve">recognizes that the </w:t>
      </w:r>
      <w:proofErr w:type="spellStart"/>
      <w:r w:rsidR="0030466D">
        <w:rPr>
          <w:rStyle w:val="InitialStyle"/>
          <w:rFonts w:asciiTheme="minorHAnsi" w:hAnsiTheme="minorHAnsi"/>
          <w:sz w:val="16"/>
          <w:szCs w:val="16"/>
        </w:rPr>
        <w:t>Supplies</w:t>
      </w:r>
      <w:r w:rsidRPr="00A0182B">
        <w:rPr>
          <w:rStyle w:val="InitialStyle"/>
          <w:rFonts w:asciiTheme="minorHAnsi" w:hAnsiTheme="minorHAnsi"/>
          <w:sz w:val="16"/>
          <w:szCs w:val="16"/>
        </w:rPr>
        <w:t>may</w:t>
      </w:r>
      <w:proofErr w:type="spellEnd"/>
      <w:r w:rsidRPr="00A0182B">
        <w:rPr>
          <w:rStyle w:val="InitialStyle"/>
          <w:rFonts w:asciiTheme="minorHAnsi" w:hAnsiTheme="minorHAnsi"/>
          <w:sz w:val="16"/>
          <w:szCs w:val="16"/>
        </w:rPr>
        <w:t xml:space="preserve"> be performed under harsh or hostile conditions caused by civil unrest. Consequently, delays or failure to perform caused by events arising out of, or in connection with, such civil unrest shall not</w:t>
      </w:r>
      <w:proofErr w:type="gramStart"/>
      <w:r w:rsidRPr="00A0182B">
        <w:rPr>
          <w:rStyle w:val="InitialStyle"/>
          <w:rFonts w:asciiTheme="minorHAnsi" w:hAnsiTheme="minorHAnsi"/>
          <w:sz w:val="16"/>
          <w:szCs w:val="16"/>
        </w:rPr>
        <w:t>, in itself, constitute</w:t>
      </w:r>
      <w:proofErr w:type="gramEnd"/>
      <w:r w:rsidRPr="00A0182B">
        <w:rPr>
          <w:rStyle w:val="InitialStyle"/>
          <w:rFonts w:asciiTheme="minorHAnsi" w:hAnsiTheme="minorHAnsi"/>
          <w:sz w:val="16"/>
          <w:szCs w:val="16"/>
        </w:rPr>
        <w:t xml:space="preserve"> Force Majeure under this contract. </w:t>
      </w:r>
    </w:p>
    <w:p w14:paraId="29577105" w14:textId="77777777" w:rsidR="000A31EE" w:rsidRPr="00A0182B" w:rsidRDefault="000A31EE" w:rsidP="000A31EE">
      <w:pPr>
        <w:pStyle w:val="ListParagraph"/>
        <w:tabs>
          <w:tab w:val="left" w:pos="360"/>
        </w:tabs>
        <w:jc w:val="both"/>
        <w:rPr>
          <w:rFonts w:cs="Tahoma"/>
          <w:sz w:val="16"/>
          <w:szCs w:val="16"/>
        </w:rPr>
      </w:pPr>
    </w:p>
    <w:p w14:paraId="731A9661"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DEFAULT</w:t>
      </w:r>
    </w:p>
    <w:p w14:paraId="5E07FF0C" w14:textId="77777777" w:rsidR="00D006A4" w:rsidRPr="00A0182B" w:rsidRDefault="00D006A4" w:rsidP="00D006A4">
      <w:pPr>
        <w:pStyle w:val="ListParagraph"/>
        <w:jc w:val="both"/>
        <w:rPr>
          <w:rFonts w:cs="Arial"/>
          <w:sz w:val="16"/>
          <w:szCs w:val="16"/>
          <w:lang w:eastAsia="en-AU"/>
        </w:rPr>
      </w:pPr>
      <w:r w:rsidRPr="00A0182B">
        <w:rPr>
          <w:sz w:val="16"/>
          <w:szCs w:val="16"/>
          <w:lang w:eastAsia="en-AU"/>
        </w:rPr>
        <w:t xml:space="preserve">In case the contractor fails to comply with any term of the Contract, including but not limited to failure or refusal to perform the service/works within the time limit specified, they shall be liable for all damages sustained by GOAL, and GOAL may procure the service/works from other sources and hold the contractor responsible for any excess cost occasioned thereby. GOAL may collect damages from the contractor in lieu of purchasing the service/works from other sources. GOAL may by written notice </w:t>
      </w:r>
      <w:r w:rsidRPr="00A0182B">
        <w:rPr>
          <w:sz w:val="16"/>
          <w:szCs w:val="16"/>
          <w:lang w:eastAsia="en-AU"/>
        </w:rPr>
        <w:t>terminate the right of the contractor to proceed with the contract or such part or parts thereof as to which there has been default, or if any service delivery is late, GOAL may cancel such part or the entire Contract.</w:t>
      </w:r>
    </w:p>
    <w:p w14:paraId="73D05A47" w14:textId="77777777" w:rsidR="00D006A4" w:rsidRPr="00A0182B" w:rsidRDefault="00D006A4" w:rsidP="00D006A4">
      <w:pPr>
        <w:tabs>
          <w:tab w:val="left" w:pos="-90"/>
        </w:tabs>
        <w:jc w:val="both"/>
        <w:rPr>
          <w:rFonts w:cs="Tahoma"/>
          <w:sz w:val="16"/>
          <w:szCs w:val="16"/>
        </w:rPr>
      </w:pPr>
    </w:p>
    <w:p w14:paraId="1B245DB7"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REJECTION</w:t>
      </w:r>
    </w:p>
    <w:p w14:paraId="7B74AF91" w14:textId="5BF4827C" w:rsidR="00D006A4" w:rsidRDefault="00D006A4" w:rsidP="000A31EE">
      <w:pPr>
        <w:pStyle w:val="ListParagraph"/>
        <w:jc w:val="both"/>
        <w:rPr>
          <w:sz w:val="16"/>
          <w:szCs w:val="16"/>
          <w:lang w:eastAsia="en-AU"/>
        </w:rPr>
      </w:pPr>
      <w:r w:rsidRPr="00A0182B">
        <w:rPr>
          <w:sz w:val="16"/>
          <w:szCs w:val="16"/>
          <w:lang w:eastAsia="en-AU"/>
        </w:rPr>
        <w:t>In the case of services performed on the basis of specifications, outcome, pilot or combination thereof, GOAL shall have the right to reject the services or any part thereof if they do not conform with the terms of the Contract in the opinion of GOAL or is not performed or delivered in due time.</w:t>
      </w:r>
    </w:p>
    <w:p w14:paraId="4E3EAB95" w14:textId="77777777" w:rsidR="000A31EE" w:rsidRPr="00A0182B" w:rsidRDefault="000A31EE" w:rsidP="000A31EE">
      <w:pPr>
        <w:pStyle w:val="ListParagraph"/>
        <w:jc w:val="both"/>
        <w:rPr>
          <w:rFonts w:cs="Arial"/>
          <w:sz w:val="16"/>
          <w:szCs w:val="16"/>
          <w:lang w:eastAsia="en-AU"/>
        </w:rPr>
      </w:pPr>
    </w:p>
    <w:p w14:paraId="46803A3F" w14:textId="77777777" w:rsidR="00D006A4" w:rsidRPr="00A0182B" w:rsidRDefault="00D006A4" w:rsidP="00D006A4">
      <w:pPr>
        <w:pStyle w:val="ListParagraph"/>
        <w:jc w:val="both"/>
        <w:rPr>
          <w:rFonts w:cs="Arial"/>
          <w:sz w:val="16"/>
          <w:szCs w:val="16"/>
          <w:lang w:eastAsia="en-AU"/>
        </w:rPr>
      </w:pPr>
      <w:r w:rsidRPr="00A0182B">
        <w:rPr>
          <w:sz w:val="16"/>
          <w:szCs w:val="16"/>
          <w:lang w:eastAsia="en-AU"/>
        </w:rPr>
        <w:t>When the services or works or any part thereof have been rejected, GOAL shall have the right, without prejudice to the provisions of Article 9, to demand from the Service provider/contractor the immediate re-performance or delivery of acceptable services or works in replacement thereof in accordance with the contract or to purchase other similar services or works elsewhere and to claim from the Service provider/contractor the amount of loss or damages sustained by reason of the default.</w:t>
      </w:r>
    </w:p>
    <w:p w14:paraId="4047645E" w14:textId="77777777" w:rsidR="00D006A4" w:rsidRPr="00A0182B" w:rsidRDefault="00D006A4" w:rsidP="00D006A4">
      <w:pPr>
        <w:jc w:val="both"/>
        <w:rPr>
          <w:rFonts w:cs="Arial"/>
          <w:sz w:val="16"/>
          <w:szCs w:val="16"/>
          <w:lang w:eastAsia="en-AU"/>
        </w:rPr>
      </w:pPr>
    </w:p>
    <w:p w14:paraId="0DE2500E" w14:textId="77777777" w:rsidR="00D006A4" w:rsidRPr="00A0182B" w:rsidRDefault="00D006A4" w:rsidP="00D006A4">
      <w:pPr>
        <w:pStyle w:val="ListParagraph"/>
        <w:jc w:val="both"/>
        <w:rPr>
          <w:rFonts w:cs="Arial"/>
          <w:sz w:val="16"/>
          <w:szCs w:val="16"/>
          <w:lang w:eastAsia="en-AU"/>
        </w:rPr>
      </w:pPr>
      <w:r w:rsidRPr="00A0182B">
        <w:rPr>
          <w:sz w:val="16"/>
          <w:szCs w:val="16"/>
          <w:lang w:eastAsia="en-AU"/>
        </w:rPr>
        <w:t xml:space="preserve">Goods or any other part of any works or services, including any built structure thereof in GOAL's possession or at a GOAL programme site which have been rejected by GOAL must be removed or destroyed and removed at the Service provider/contractor's expense within such period as GOAL may specify in its notice of rejection. </w:t>
      </w:r>
    </w:p>
    <w:p w14:paraId="3E25DDC3" w14:textId="77777777" w:rsidR="00D006A4" w:rsidRPr="00A0182B" w:rsidRDefault="00D006A4" w:rsidP="00D006A4">
      <w:pPr>
        <w:jc w:val="both"/>
        <w:rPr>
          <w:rFonts w:cs="Arial"/>
          <w:sz w:val="16"/>
          <w:szCs w:val="16"/>
          <w:lang w:eastAsia="en-AU"/>
        </w:rPr>
      </w:pPr>
    </w:p>
    <w:p w14:paraId="593BA830" w14:textId="07F238EB" w:rsidR="00D006A4" w:rsidRPr="00A42D6E" w:rsidRDefault="00D006A4" w:rsidP="00A42D6E">
      <w:pPr>
        <w:pStyle w:val="ListParagraph"/>
        <w:jc w:val="both"/>
        <w:rPr>
          <w:sz w:val="16"/>
          <w:szCs w:val="16"/>
          <w:lang w:eastAsia="en-AU"/>
        </w:rPr>
      </w:pPr>
      <w:r w:rsidRPr="00A0182B">
        <w:rPr>
          <w:sz w:val="16"/>
          <w:szCs w:val="16"/>
          <w:lang w:eastAsia="en-AU"/>
        </w:rPr>
        <w:t xml:space="preserve">After such notice has been dispatched to the Service provider/contractor, the Goods or any other part of any works or services, including any built structure thereof will be held at the latter's risk. Should the Service provider/contractor fail to remove the goods, part of any works or services or built structure as required by the notice of rejection, GOAL may dispose of them, without any liability to the Service provider/contractor whatsoever, in such manner as it deems fit and may charge the cost of removal to the Service provider/contractor. </w:t>
      </w:r>
    </w:p>
    <w:p w14:paraId="60B00DA8"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AMENDMENTS</w:t>
      </w:r>
    </w:p>
    <w:p w14:paraId="34A714D2" w14:textId="572D8272" w:rsidR="00D006A4" w:rsidRPr="00A0182B" w:rsidRDefault="00D006A4" w:rsidP="00A42D6E">
      <w:pPr>
        <w:pStyle w:val="ListParagraph"/>
        <w:tabs>
          <w:tab w:val="left" w:pos="-90"/>
          <w:tab w:val="left" w:pos="284"/>
        </w:tabs>
        <w:jc w:val="both"/>
        <w:rPr>
          <w:rFonts w:cs="Tahoma"/>
          <w:sz w:val="16"/>
          <w:szCs w:val="16"/>
        </w:rPr>
      </w:pPr>
      <w:r w:rsidRPr="00A0182B">
        <w:rPr>
          <w:sz w:val="16"/>
          <w:szCs w:val="16"/>
        </w:rPr>
        <w:t>No change in or modification of this Contract shall be made except by prior agreement between GOAL and the Service provider/contractor.</w:t>
      </w:r>
    </w:p>
    <w:p w14:paraId="08D694C8"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ASSIGNMENTS &amp; INSOLVENCY</w:t>
      </w:r>
    </w:p>
    <w:p w14:paraId="19D257C1" w14:textId="727E3941" w:rsidR="00D006A4" w:rsidRPr="00A0182B" w:rsidRDefault="00D006A4" w:rsidP="00A42D6E">
      <w:pPr>
        <w:pStyle w:val="ListParagraph"/>
        <w:tabs>
          <w:tab w:val="left" w:pos="-90"/>
        </w:tabs>
        <w:jc w:val="both"/>
        <w:rPr>
          <w:rFonts w:cs="Tahoma"/>
          <w:sz w:val="16"/>
          <w:szCs w:val="16"/>
        </w:rPr>
      </w:pPr>
      <w:r w:rsidRPr="00A0182B">
        <w:rPr>
          <w:sz w:val="16"/>
          <w:szCs w:val="16"/>
        </w:rPr>
        <w:t>The Service provider/contractor shall not assign, transfer, pledge or make other disposition of this Contract or any part thereof or of any of the Service provider/contractor’s rights, claims or obligations under this Contract except with the prior written consent of GOAL.</w:t>
      </w:r>
      <w:r w:rsidRPr="00A0182B">
        <w:rPr>
          <w:rFonts w:cs="Tahoma"/>
          <w:sz w:val="16"/>
          <w:szCs w:val="16"/>
        </w:rPr>
        <w:tab/>
      </w:r>
    </w:p>
    <w:p w14:paraId="357D4E99" w14:textId="77777777" w:rsidR="00D006A4" w:rsidRPr="00A0182B" w:rsidRDefault="00D006A4" w:rsidP="00D006A4">
      <w:pPr>
        <w:pStyle w:val="ListParagraph"/>
        <w:jc w:val="both"/>
        <w:rPr>
          <w:sz w:val="16"/>
          <w:szCs w:val="16"/>
          <w:lang w:eastAsia="en-AU"/>
        </w:rPr>
      </w:pPr>
      <w:r w:rsidRPr="00A0182B">
        <w:rPr>
          <w:sz w:val="16"/>
          <w:szCs w:val="16"/>
          <w:lang w:eastAsia="en-AU"/>
        </w:rPr>
        <w:t>Should the Service provider/contractor become insolvent or should control of the Service provider/contractor change by virtue of insolvency, GOAL may without prejudice to any other rights or remedies, terminate this Contract by giving the Service provider/contractor written notice of termination.</w:t>
      </w:r>
    </w:p>
    <w:p w14:paraId="233D0200" w14:textId="77777777" w:rsidR="00D006A4" w:rsidRPr="00A0182B" w:rsidRDefault="00D006A4" w:rsidP="00D006A4">
      <w:pPr>
        <w:tabs>
          <w:tab w:val="left" w:pos="-90"/>
        </w:tabs>
        <w:jc w:val="both"/>
        <w:rPr>
          <w:rFonts w:cs="Tahoma"/>
          <w:sz w:val="16"/>
          <w:szCs w:val="16"/>
        </w:rPr>
      </w:pPr>
    </w:p>
    <w:p w14:paraId="7682793D"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PAYMENT</w:t>
      </w:r>
    </w:p>
    <w:p w14:paraId="0671FEB1" w14:textId="77777777" w:rsidR="00D006A4" w:rsidRPr="00A0182B" w:rsidRDefault="00D006A4" w:rsidP="00D006A4">
      <w:pPr>
        <w:pStyle w:val="ListParagraph"/>
        <w:jc w:val="both"/>
        <w:rPr>
          <w:sz w:val="16"/>
          <w:szCs w:val="16"/>
          <w:lang w:eastAsia="en-AU"/>
        </w:rPr>
      </w:pPr>
      <w:r w:rsidRPr="00A0182B">
        <w:rPr>
          <w:sz w:val="16"/>
          <w:szCs w:val="16"/>
          <w:lang w:eastAsia="en-AU"/>
        </w:rPr>
        <w:t xml:space="preserve">The Service provider/contractor shall invoice </w:t>
      </w:r>
      <w:proofErr w:type="gramStart"/>
      <w:r w:rsidRPr="00A0182B">
        <w:rPr>
          <w:sz w:val="16"/>
          <w:szCs w:val="16"/>
          <w:lang w:eastAsia="en-AU"/>
        </w:rPr>
        <w:t>GOAL</w:t>
      </w:r>
      <w:proofErr w:type="gramEnd"/>
      <w:r w:rsidRPr="00A0182B">
        <w:rPr>
          <w:sz w:val="16"/>
          <w:szCs w:val="16"/>
          <w:lang w:eastAsia="en-AU"/>
        </w:rPr>
        <w:t xml:space="preserve"> and the terms of payment shall be thirty (30) working days after GOAL has internally confirmed acceptance of services/works and presentation of a legal invoice.</w:t>
      </w:r>
    </w:p>
    <w:p w14:paraId="5E448492" w14:textId="77777777" w:rsidR="00D006A4" w:rsidRPr="00A0182B" w:rsidRDefault="00D006A4" w:rsidP="00D006A4">
      <w:pPr>
        <w:jc w:val="both"/>
        <w:rPr>
          <w:sz w:val="16"/>
          <w:szCs w:val="16"/>
        </w:rPr>
      </w:pPr>
    </w:p>
    <w:p w14:paraId="059EBEB1" w14:textId="77777777" w:rsidR="00D006A4" w:rsidRPr="00A0182B" w:rsidRDefault="00D006A4" w:rsidP="00D006A4">
      <w:pPr>
        <w:pStyle w:val="ListParagraph"/>
        <w:numPr>
          <w:ilvl w:val="0"/>
          <w:numId w:val="22"/>
        </w:numPr>
        <w:spacing w:after="200" w:line="276" w:lineRule="auto"/>
        <w:jc w:val="both"/>
        <w:rPr>
          <w:sz w:val="16"/>
          <w:szCs w:val="16"/>
          <w:lang w:eastAsia="zh-CN"/>
        </w:rPr>
      </w:pPr>
      <w:r w:rsidRPr="00A0182B">
        <w:rPr>
          <w:sz w:val="16"/>
          <w:szCs w:val="16"/>
          <w:u w:val="single"/>
        </w:rPr>
        <w:t>ANTI-BRIBERY/</w:t>
      </w:r>
      <w:r w:rsidRPr="00A0182B">
        <w:rPr>
          <w:sz w:val="16"/>
          <w:szCs w:val="16"/>
          <w:u w:val="single"/>
          <w:lang w:eastAsia="zh-CN"/>
        </w:rPr>
        <w:t xml:space="preserve">CORRUPTION </w:t>
      </w:r>
    </w:p>
    <w:p w14:paraId="36064420" w14:textId="77777777" w:rsidR="00D006A4" w:rsidRPr="00A0182B" w:rsidRDefault="00D006A4" w:rsidP="00D006A4">
      <w:pPr>
        <w:pStyle w:val="ListParagraph"/>
        <w:spacing w:after="200"/>
        <w:jc w:val="both"/>
        <w:rPr>
          <w:rFonts w:eastAsia="Calibri" w:cs="Tahoma"/>
          <w:bCs/>
          <w:sz w:val="16"/>
          <w:szCs w:val="16"/>
        </w:rPr>
      </w:pPr>
      <w:r w:rsidRPr="00A0182B">
        <w:rPr>
          <w:sz w:val="16"/>
          <w:szCs w:val="16"/>
          <w:lang w:eastAsia="zh-CN"/>
        </w:rPr>
        <w:t>The Service provider/contractor shall comply with all applicable laws, statutes and regulations relating to anti-bribery and anti-corruption including but not limited to the UK Bribery Act 2010 and the</w:t>
      </w:r>
      <w:r w:rsidRPr="00A0182B">
        <w:rPr>
          <w:sz w:val="16"/>
          <w:szCs w:val="16"/>
        </w:rPr>
        <w:t xml:space="preserve"> United States Foreign Corrupt Practices Act 1977 (“Relevant Requirements”).</w:t>
      </w:r>
    </w:p>
    <w:p w14:paraId="29703F77" w14:textId="77777777" w:rsidR="00D006A4" w:rsidRPr="00A0182B" w:rsidRDefault="00D006A4" w:rsidP="00D006A4">
      <w:pPr>
        <w:pStyle w:val="ListParagraph"/>
        <w:spacing w:after="200"/>
        <w:jc w:val="both"/>
        <w:rPr>
          <w:rFonts w:eastAsia="Calibri" w:cs="Tahoma"/>
          <w:bCs/>
          <w:sz w:val="16"/>
          <w:szCs w:val="16"/>
        </w:rPr>
      </w:pPr>
    </w:p>
    <w:p w14:paraId="523F88C7" w14:textId="77777777" w:rsidR="00D006A4" w:rsidRPr="00A0182B" w:rsidRDefault="00D006A4" w:rsidP="00D006A4">
      <w:pPr>
        <w:pStyle w:val="ListParagraph"/>
        <w:spacing w:after="200"/>
        <w:jc w:val="both"/>
        <w:rPr>
          <w:sz w:val="16"/>
          <w:szCs w:val="16"/>
        </w:rPr>
      </w:pPr>
      <w:r w:rsidRPr="00A0182B">
        <w:rPr>
          <w:sz w:val="16"/>
          <w:szCs w:val="16"/>
        </w:rPr>
        <w:lastRenderedPageBreak/>
        <w:t>The Service provider/contractor shall have and maintain in place throughout the term of any contract with GOAL its own policies and procedures to ensure compliance with the Relevant Requirements.</w:t>
      </w:r>
    </w:p>
    <w:p w14:paraId="6A6F1E3F" w14:textId="77777777" w:rsidR="00D006A4" w:rsidRPr="00A0182B" w:rsidRDefault="00D006A4" w:rsidP="00D006A4">
      <w:pPr>
        <w:pStyle w:val="ListParagraph"/>
        <w:spacing w:after="200"/>
        <w:jc w:val="both"/>
        <w:rPr>
          <w:sz w:val="16"/>
          <w:szCs w:val="16"/>
          <w:lang w:eastAsia="zh-CN"/>
        </w:rPr>
      </w:pPr>
    </w:p>
    <w:p w14:paraId="43E83C91" w14:textId="77777777" w:rsidR="00D006A4" w:rsidRPr="00A0182B" w:rsidRDefault="00D006A4" w:rsidP="00D006A4">
      <w:pPr>
        <w:pStyle w:val="ListParagraph"/>
        <w:spacing w:after="200"/>
        <w:jc w:val="both"/>
        <w:rPr>
          <w:rFonts w:eastAsia="SimSun" w:cs="Tahoma"/>
          <w:sz w:val="16"/>
          <w:szCs w:val="16"/>
          <w:lang w:eastAsia="zh-CN"/>
        </w:rPr>
      </w:pPr>
      <w:r w:rsidRPr="00A0182B">
        <w:rPr>
          <w:sz w:val="16"/>
          <w:szCs w:val="16"/>
          <w:lang w:eastAsia="zh-CN"/>
        </w:rPr>
        <w:t>No monies are payable to GOAL by the Service provider/contractor in association with the execution of this contract. If the Service provider/contractor is approached by a GOAL member of staff for a payment, commission, ‘kickback’ or associated payment or any other advantage of any kind, they are obliged to report the request or payment directly to GOAL’s Country Director within thirty-six hours. Failure to report any request for payment by a GOAL member of staff or actual payment by the Service provider/contractor to a GOAL member of staff to the GOAL Country Director shall result in the immediate termination of any contract and may result in disqualification of the Service provider/contractor from participation in future contracts with GOAL.</w:t>
      </w:r>
    </w:p>
    <w:p w14:paraId="3F684CCF" w14:textId="77777777" w:rsidR="00D006A4" w:rsidRPr="00A0182B" w:rsidRDefault="00D006A4" w:rsidP="00D006A4">
      <w:pPr>
        <w:pStyle w:val="ListParagraph"/>
        <w:spacing w:after="200" w:line="276" w:lineRule="auto"/>
        <w:jc w:val="both"/>
        <w:rPr>
          <w:rFonts w:eastAsia="SimSun" w:cs="Tahoma"/>
          <w:sz w:val="16"/>
          <w:szCs w:val="16"/>
          <w:lang w:eastAsia="zh-CN"/>
        </w:rPr>
      </w:pPr>
    </w:p>
    <w:p w14:paraId="1F577BA4" w14:textId="77777777" w:rsidR="00D006A4" w:rsidRPr="00A0182B" w:rsidRDefault="00D006A4" w:rsidP="00D006A4">
      <w:pPr>
        <w:pStyle w:val="ListParagraph"/>
        <w:numPr>
          <w:ilvl w:val="0"/>
          <w:numId w:val="22"/>
        </w:numPr>
        <w:tabs>
          <w:tab w:val="left" w:pos="-90"/>
        </w:tabs>
        <w:spacing w:after="0" w:line="240" w:lineRule="auto"/>
        <w:jc w:val="both"/>
        <w:rPr>
          <w:sz w:val="16"/>
          <w:szCs w:val="16"/>
          <w:u w:val="single"/>
        </w:rPr>
      </w:pPr>
      <w:r w:rsidRPr="00A0182B">
        <w:rPr>
          <w:sz w:val="16"/>
          <w:szCs w:val="16"/>
          <w:u w:val="single"/>
        </w:rPr>
        <w:t>ANTI-PERSONNEL MINES</w:t>
      </w:r>
    </w:p>
    <w:p w14:paraId="7A2EFF44" w14:textId="77777777" w:rsidR="00D006A4" w:rsidRPr="00A0182B" w:rsidRDefault="00D006A4" w:rsidP="00D006A4">
      <w:pPr>
        <w:pStyle w:val="ListParagraph"/>
        <w:tabs>
          <w:tab w:val="left" w:pos="-90"/>
        </w:tabs>
        <w:jc w:val="both"/>
        <w:rPr>
          <w:rFonts w:cs="Tahoma"/>
          <w:sz w:val="16"/>
          <w:szCs w:val="16"/>
        </w:rPr>
      </w:pPr>
      <w:r w:rsidRPr="00A0182B">
        <w:rPr>
          <w:sz w:val="16"/>
          <w:szCs w:val="16"/>
        </w:rPr>
        <w:t>The Service provider/contractor guarantees that it is not engaged in the sale or manufacture, either directly or indirectly, of anti-personnel mines or any components produced primarily for the operation thereof.  Any breach of this representation and warranty shall entitle GOAL to terminate this Contract immediately upon notice to the Service provider/contractor, at no cost to GOAL.</w:t>
      </w:r>
    </w:p>
    <w:p w14:paraId="7803D8D9" w14:textId="77777777" w:rsidR="00D006A4" w:rsidRPr="00A0182B" w:rsidRDefault="00D006A4" w:rsidP="00D006A4">
      <w:pPr>
        <w:tabs>
          <w:tab w:val="left" w:pos="-90"/>
        </w:tabs>
        <w:jc w:val="both"/>
        <w:rPr>
          <w:rFonts w:cs="Tahoma"/>
          <w:b/>
          <w:sz w:val="16"/>
          <w:szCs w:val="16"/>
        </w:rPr>
      </w:pPr>
    </w:p>
    <w:p w14:paraId="46A2F47E"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ETHICAL PROCUREMENT AND PROCUREMENT PRACTICE</w:t>
      </w:r>
    </w:p>
    <w:p w14:paraId="748A62C2" w14:textId="77777777" w:rsidR="00D006A4" w:rsidRPr="00A0182B" w:rsidRDefault="00D006A4" w:rsidP="00D006A4">
      <w:pPr>
        <w:pStyle w:val="ListParagraph"/>
        <w:jc w:val="both"/>
        <w:rPr>
          <w:sz w:val="16"/>
          <w:szCs w:val="16"/>
        </w:rPr>
      </w:pPr>
      <w:r w:rsidRPr="00A0182B">
        <w:rPr>
          <w:sz w:val="16"/>
          <w:szCs w:val="16"/>
        </w:rPr>
        <w:t>The Service provider/contractor represents and warrants that neither it, nor any of its service provider/contractors is engaged in any practice inconsistent with the following code of conduct for service provider/contractors: Employment is freely chosen, freedom of association and the right to collective bargaining are respected, working conditions are safe and hygienic, no child labour/protection of children is ensured, living wages are paid, working hours are not excessive, no discrimination is practiced, regular employment is provided, no harsh or inhumane treatment is allowed, any harm to the environment shall be avoided or limited.  Any breach of this representation and warranty shall entitle GOAL to terminate this Contract immediately upon notice to the Service provider/contractor, at no cost to GOAL.  The service provider/contractor must adhere to the principles of humanitarian aid.</w:t>
      </w:r>
    </w:p>
    <w:p w14:paraId="7BFB9646" w14:textId="77777777" w:rsidR="00D006A4" w:rsidRPr="00A0182B" w:rsidRDefault="00D006A4" w:rsidP="00D006A4">
      <w:pPr>
        <w:jc w:val="both"/>
        <w:rPr>
          <w:sz w:val="16"/>
          <w:szCs w:val="16"/>
        </w:rPr>
      </w:pPr>
    </w:p>
    <w:p w14:paraId="7DC0E78C" w14:textId="77777777" w:rsidR="00D006A4" w:rsidRPr="00A0182B" w:rsidRDefault="00D006A4" w:rsidP="00D006A4">
      <w:pPr>
        <w:pStyle w:val="ListParagraph"/>
        <w:numPr>
          <w:ilvl w:val="0"/>
          <w:numId w:val="22"/>
        </w:numPr>
        <w:tabs>
          <w:tab w:val="left" w:pos="-90"/>
          <w:tab w:val="left" w:pos="284"/>
        </w:tabs>
        <w:spacing w:after="0" w:line="240" w:lineRule="auto"/>
        <w:jc w:val="both"/>
        <w:rPr>
          <w:sz w:val="16"/>
          <w:szCs w:val="16"/>
          <w:u w:val="single"/>
        </w:rPr>
      </w:pPr>
      <w:r w:rsidRPr="00A0182B">
        <w:rPr>
          <w:sz w:val="16"/>
          <w:szCs w:val="16"/>
          <w:u w:val="single"/>
        </w:rPr>
        <w:t>OFFICIALS NOT TO BENEFIT</w:t>
      </w:r>
    </w:p>
    <w:p w14:paraId="6C7FEA41" w14:textId="77777777" w:rsidR="00D006A4" w:rsidRPr="00A0182B" w:rsidRDefault="00D006A4" w:rsidP="00D006A4">
      <w:pPr>
        <w:pStyle w:val="ListParagraph"/>
        <w:jc w:val="both"/>
        <w:rPr>
          <w:rFonts w:cs="Arial"/>
          <w:sz w:val="16"/>
          <w:szCs w:val="16"/>
        </w:rPr>
      </w:pPr>
      <w:r w:rsidRPr="00A0182B">
        <w:rPr>
          <w:sz w:val="16"/>
          <w:szCs w:val="16"/>
        </w:rPr>
        <w:t>The Service provider/contractor warrants that no official of GOAL has received or will be offered by the Service provider/contractor any direct or indirect benefit arising from this Contract or the award thereof. The Service provider/contractor will notify GOAL immediately in case any official from GOAL requests any unofficial, or additional payment, or gift to their personal account. The Service provider/contractor agrees that breach of this provision is a breach of an essential term of this Contract.</w:t>
      </w:r>
    </w:p>
    <w:p w14:paraId="024ABE52" w14:textId="77777777" w:rsidR="00D006A4" w:rsidRPr="00A0182B" w:rsidRDefault="00D006A4" w:rsidP="00D006A4">
      <w:pPr>
        <w:tabs>
          <w:tab w:val="left" w:pos="-90"/>
        </w:tabs>
        <w:jc w:val="both"/>
        <w:rPr>
          <w:rFonts w:cs="Tahoma"/>
          <w:sz w:val="16"/>
          <w:szCs w:val="16"/>
        </w:rPr>
      </w:pPr>
    </w:p>
    <w:p w14:paraId="08740943" w14:textId="77777777" w:rsidR="00D006A4" w:rsidRPr="00A0182B" w:rsidRDefault="00D006A4" w:rsidP="00D006A4">
      <w:pPr>
        <w:pStyle w:val="ListParagraph"/>
        <w:numPr>
          <w:ilvl w:val="0"/>
          <w:numId w:val="22"/>
        </w:numPr>
        <w:tabs>
          <w:tab w:val="left" w:pos="-90"/>
          <w:tab w:val="left" w:pos="284"/>
        </w:tabs>
        <w:spacing w:after="0" w:line="240" w:lineRule="auto"/>
        <w:jc w:val="both"/>
        <w:rPr>
          <w:sz w:val="16"/>
          <w:szCs w:val="16"/>
          <w:u w:val="single"/>
        </w:rPr>
      </w:pPr>
      <w:r w:rsidRPr="00A0182B">
        <w:rPr>
          <w:sz w:val="16"/>
          <w:szCs w:val="16"/>
          <w:u w:val="single"/>
        </w:rPr>
        <w:t>PRIOR NEGOTIATIONS SUPERSEDED BY CONTRACT</w:t>
      </w:r>
    </w:p>
    <w:p w14:paraId="66940F07" w14:textId="77777777" w:rsidR="00D006A4" w:rsidRPr="00A0182B" w:rsidRDefault="00D006A4" w:rsidP="00D006A4">
      <w:pPr>
        <w:pStyle w:val="ListParagraph"/>
        <w:tabs>
          <w:tab w:val="left" w:pos="-90"/>
          <w:tab w:val="left" w:pos="284"/>
        </w:tabs>
        <w:jc w:val="both"/>
        <w:rPr>
          <w:rFonts w:cs="Tahoma"/>
          <w:sz w:val="16"/>
          <w:szCs w:val="16"/>
        </w:rPr>
      </w:pPr>
      <w:r w:rsidRPr="00A0182B">
        <w:rPr>
          <w:sz w:val="16"/>
          <w:szCs w:val="16"/>
        </w:rPr>
        <w:t>This Contract supersedes all communications, representations, arrangements, negotiations, requests for proposals and proposals related to the subject matter of this Contract.</w:t>
      </w:r>
    </w:p>
    <w:p w14:paraId="59117F83" w14:textId="77777777" w:rsidR="00D006A4" w:rsidRPr="00A0182B" w:rsidRDefault="00D006A4" w:rsidP="00D006A4">
      <w:pPr>
        <w:tabs>
          <w:tab w:val="left" w:pos="-90"/>
        </w:tabs>
        <w:jc w:val="both"/>
        <w:rPr>
          <w:rFonts w:cs="Tahoma"/>
          <w:sz w:val="16"/>
          <w:szCs w:val="16"/>
        </w:rPr>
      </w:pPr>
    </w:p>
    <w:p w14:paraId="0F559870" w14:textId="77777777" w:rsidR="00D006A4" w:rsidRPr="00A0182B" w:rsidRDefault="00D006A4" w:rsidP="00D006A4">
      <w:pPr>
        <w:pStyle w:val="ListParagraph"/>
        <w:numPr>
          <w:ilvl w:val="0"/>
          <w:numId w:val="22"/>
        </w:numPr>
        <w:tabs>
          <w:tab w:val="left" w:pos="-90"/>
        </w:tabs>
        <w:spacing w:after="0" w:line="240" w:lineRule="auto"/>
        <w:jc w:val="both"/>
        <w:rPr>
          <w:sz w:val="16"/>
          <w:szCs w:val="16"/>
        </w:rPr>
      </w:pPr>
      <w:r w:rsidRPr="00A0182B">
        <w:rPr>
          <w:sz w:val="16"/>
          <w:szCs w:val="16"/>
          <w:u w:val="single"/>
        </w:rPr>
        <w:t>INTELLECTUAL PROPERTY INFRINGEMENT</w:t>
      </w:r>
    </w:p>
    <w:p w14:paraId="61C5BDFA" w14:textId="77777777" w:rsidR="00D006A4" w:rsidRPr="00A0182B" w:rsidRDefault="00D006A4" w:rsidP="00D006A4">
      <w:pPr>
        <w:pStyle w:val="ListParagraph"/>
        <w:tabs>
          <w:tab w:val="left" w:pos="-90"/>
        </w:tabs>
        <w:jc w:val="both"/>
        <w:rPr>
          <w:sz w:val="16"/>
          <w:szCs w:val="16"/>
        </w:rPr>
      </w:pPr>
      <w:r w:rsidRPr="00A0182B">
        <w:rPr>
          <w:sz w:val="16"/>
          <w:szCs w:val="16"/>
        </w:rPr>
        <w:t xml:space="preserve">The Service provider/contractor warrants that the use or supply by GOAL of the services sold under this Contract does not infringe on any patent, design, </w:t>
      </w:r>
      <w:proofErr w:type="gramStart"/>
      <w:r w:rsidRPr="00A0182B">
        <w:rPr>
          <w:sz w:val="16"/>
          <w:szCs w:val="16"/>
        </w:rPr>
        <w:t>trade-name</w:t>
      </w:r>
      <w:proofErr w:type="gramEnd"/>
      <w:r w:rsidRPr="00A0182B">
        <w:rPr>
          <w:sz w:val="16"/>
          <w:szCs w:val="16"/>
        </w:rPr>
        <w:t xml:space="preserve"> or </w:t>
      </w:r>
      <w:proofErr w:type="gramStart"/>
      <w:r w:rsidRPr="00A0182B">
        <w:rPr>
          <w:sz w:val="16"/>
          <w:szCs w:val="16"/>
        </w:rPr>
        <w:t>trade-mark</w:t>
      </w:r>
      <w:proofErr w:type="gramEnd"/>
      <w:r w:rsidRPr="00A0182B">
        <w:rPr>
          <w:sz w:val="16"/>
          <w:szCs w:val="16"/>
        </w:rPr>
        <w:t xml:space="preserve">.  </w:t>
      </w:r>
    </w:p>
    <w:p w14:paraId="7A160FFC" w14:textId="77777777" w:rsidR="00D006A4" w:rsidRPr="00A0182B" w:rsidRDefault="00D006A4" w:rsidP="00D006A4">
      <w:pPr>
        <w:pStyle w:val="ListParagraph"/>
        <w:tabs>
          <w:tab w:val="left" w:pos="-90"/>
        </w:tabs>
        <w:jc w:val="both"/>
        <w:rPr>
          <w:sz w:val="16"/>
          <w:szCs w:val="16"/>
        </w:rPr>
      </w:pPr>
    </w:p>
    <w:p w14:paraId="3B703387" w14:textId="77777777" w:rsidR="00D006A4" w:rsidRPr="00A0182B" w:rsidRDefault="00D006A4" w:rsidP="00D006A4">
      <w:pPr>
        <w:pStyle w:val="ListParagraph"/>
        <w:tabs>
          <w:tab w:val="left" w:pos="-90"/>
        </w:tabs>
        <w:jc w:val="both"/>
        <w:rPr>
          <w:sz w:val="16"/>
          <w:szCs w:val="16"/>
        </w:rPr>
      </w:pPr>
      <w:r w:rsidRPr="00A0182B">
        <w:rPr>
          <w:sz w:val="16"/>
          <w:szCs w:val="16"/>
        </w:rPr>
        <w:t xml:space="preserve">In addition, the Service provider/contractor shall, pursuant to this warranty, indemnify, defend and hold GOAL harmless from any actions or claims brought against GOAL pertaining to the alleged </w:t>
      </w:r>
      <w:r w:rsidRPr="00A0182B">
        <w:rPr>
          <w:sz w:val="16"/>
          <w:szCs w:val="16"/>
        </w:rPr>
        <w:t xml:space="preserve">infringement of a patent, design, trade-name or trade-mark arising in connection with the goods sold under this Contract. </w:t>
      </w:r>
    </w:p>
    <w:p w14:paraId="5A759AFB" w14:textId="77777777" w:rsidR="00D006A4" w:rsidRPr="00A0182B" w:rsidRDefault="00D006A4" w:rsidP="00D006A4">
      <w:pPr>
        <w:pStyle w:val="ListParagraph"/>
        <w:tabs>
          <w:tab w:val="left" w:pos="-90"/>
        </w:tabs>
        <w:jc w:val="both"/>
        <w:rPr>
          <w:rStyle w:val="InitialStyle"/>
          <w:rFonts w:asciiTheme="minorHAnsi" w:hAnsiTheme="minorHAnsi"/>
          <w:sz w:val="16"/>
          <w:szCs w:val="16"/>
        </w:rPr>
      </w:pPr>
    </w:p>
    <w:p w14:paraId="6CC78053" w14:textId="77777777" w:rsidR="00D006A4" w:rsidRPr="00A0182B" w:rsidRDefault="00D006A4" w:rsidP="00D006A4">
      <w:pPr>
        <w:pStyle w:val="ListParagraph"/>
        <w:tabs>
          <w:tab w:val="left" w:pos="-90"/>
        </w:tabs>
        <w:jc w:val="both"/>
        <w:rPr>
          <w:rStyle w:val="InitialStyle"/>
          <w:rFonts w:asciiTheme="minorHAnsi" w:hAnsiTheme="minorHAnsi"/>
          <w:sz w:val="16"/>
          <w:szCs w:val="16"/>
        </w:rPr>
      </w:pPr>
      <w:r w:rsidRPr="00A0182B">
        <w:rPr>
          <w:rStyle w:val="InitialStyle"/>
          <w:rFonts w:asciiTheme="minorHAnsi" w:hAnsiTheme="minorHAnsi"/>
          <w:sz w:val="16"/>
          <w:szCs w:val="16"/>
        </w:rPr>
        <w:t>All maps, drawings, photographs, plans, reports, recommendations, estimates, documents and all other data compiled by or received by the Service provider/contractor under this Contract shall be the property of GOAL, and shall be treated as confidential and shall be delivered only to GOALs authorized officials on completion of work under this Contract</w:t>
      </w:r>
    </w:p>
    <w:p w14:paraId="3C92D4A2" w14:textId="77777777" w:rsidR="00D006A4" w:rsidRPr="00A0182B" w:rsidRDefault="00D006A4" w:rsidP="00D006A4">
      <w:pPr>
        <w:pStyle w:val="ListParagraph"/>
        <w:tabs>
          <w:tab w:val="left" w:pos="-90"/>
        </w:tabs>
        <w:jc w:val="both"/>
        <w:rPr>
          <w:sz w:val="16"/>
          <w:szCs w:val="16"/>
        </w:rPr>
      </w:pPr>
    </w:p>
    <w:p w14:paraId="67F414A7" w14:textId="77777777" w:rsidR="00D006A4" w:rsidRPr="00A0182B" w:rsidRDefault="00D006A4" w:rsidP="00D006A4">
      <w:pPr>
        <w:pStyle w:val="ListParagraph"/>
        <w:tabs>
          <w:tab w:val="left" w:pos="-90"/>
        </w:tabs>
        <w:jc w:val="both"/>
        <w:rPr>
          <w:rFonts w:cs="Tahoma"/>
          <w:sz w:val="16"/>
          <w:szCs w:val="16"/>
        </w:rPr>
      </w:pPr>
      <w:r w:rsidRPr="00A0182B">
        <w:rPr>
          <w:sz w:val="16"/>
          <w:szCs w:val="16"/>
        </w:rPr>
        <w:t>Unless authorised in writing by GOAL, the Service provider/contractor shall not advertise or otherwise make public the fact that he is a Service provider/contractor to GOAL or use the name, emblem or official seal of GOAL or any abbreviation of the name of GOAL for advertising purposes or for any other purposes.</w:t>
      </w:r>
    </w:p>
    <w:p w14:paraId="19C947A7" w14:textId="77777777" w:rsidR="00D006A4" w:rsidRPr="00A0182B" w:rsidRDefault="00D006A4" w:rsidP="00D006A4">
      <w:pPr>
        <w:tabs>
          <w:tab w:val="left" w:pos="-90"/>
        </w:tabs>
        <w:jc w:val="both"/>
        <w:rPr>
          <w:rFonts w:cs="Tahoma"/>
          <w:sz w:val="16"/>
          <w:szCs w:val="16"/>
        </w:rPr>
      </w:pPr>
    </w:p>
    <w:p w14:paraId="59CE843E" w14:textId="77777777" w:rsidR="00D006A4" w:rsidRPr="00A0182B" w:rsidRDefault="00D006A4" w:rsidP="00D006A4">
      <w:pPr>
        <w:pStyle w:val="ListParagraph"/>
        <w:numPr>
          <w:ilvl w:val="0"/>
          <w:numId w:val="22"/>
        </w:numPr>
        <w:tabs>
          <w:tab w:val="left" w:pos="-90"/>
          <w:tab w:val="left" w:pos="284"/>
        </w:tabs>
        <w:spacing w:after="0" w:line="240" w:lineRule="auto"/>
        <w:jc w:val="both"/>
        <w:rPr>
          <w:sz w:val="16"/>
          <w:szCs w:val="16"/>
        </w:rPr>
      </w:pPr>
      <w:r w:rsidRPr="00A0182B">
        <w:rPr>
          <w:sz w:val="16"/>
          <w:szCs w:val="16"/>
          <w:u w:val="single"/>
        </w:rPr>
        <w:t>TITLE RIGHTS</w:t>
      </w:r>
    </w:p>
    <w:p w14:paraId="62B42FAA" w14:textId="77777777" w:rsidR="00D006A4" w:rsidRPr="00A0182B" w:rsidRDefault="00D006A4" w:rsidP="00D006A4">
      <w:pPr>
        <w:pStyle w:val="ListParagraph"/>
        <w:tabs>
          <w:tab w:val="left" w:pos="-90"/>
          <w:tab w:val="left" w:pos="284"/>
        </w:tabs>
        <w:spacing w:before="60"/>
        <w:jc w:val="both"/>
        <w:rPr>
          <w:rFonts w:cs="Tahoma"/>
          <w:sz w:val="16"/>
          <w:szCs w:val="16"/>
        </w:rPr>
      </w:pPr>
      <w:r w:rsidRPr="00A0182B">
        <w:rPr>
          <w:sz w:val="16"/>
          <w:szCs w:val="16"/>
        </w:rPr>
        <w:t xml:space="preserve">GOAL shall be entitled to all property rights including but not limited to patents, copyrights and trademarks, </w:t>
      </w:r>
      <w:proofErr w:type="gramStart"/>
      <w:r w:rsidRPr="00A0182B">
        <w:rPr>
          <w:sz w:val="16"/>
          <w:szCs w:val="16"/>
        </w:rPr>
        <w:t>with regard to</w:t>
      </w:r>
      <w:proofErr w:type="gramEnd"/>
      <w:r w:rsidRPr="00A0182B">
        <w:rPr>
          <w:sz w:val="16"/>
          <w:szCs w:val="16"/>
        </w:rPr>
        <w:t xml:space="preserve"> material which bears a direct relation to, or is made in consequence of, the services provided to the organisation by the Service provider/contractor. At the request of GOAL, the Service provider/contractor shall take all necessary steps, execute all necessary documents and generally assist in securing such property rights transferring them to the organisation in compliance with the requirements of the applicable law.</w:t>
      </w:r>
    </w:p>
    <w:p w14:paraId="3595713D" w14:textId="77777777" w:rsidR="00D006A4" w:rsidRPr="00A0182B" w:rsidRDefault="00D006A4" w:rsidP="00D006A4">
      <w:pPr>
        <w:pStyle w:val="ListParagraph"/>
        <w:tabs>
          <w:tab w:val="left" w:pos="-90"/>
          <w:tab w:val="left" w:pos="284"/>
        </w:tabs>
        <w:spacing w:before="60"/>
        <w:jc w:val="both"/>
        <w:rPr>
          <w:rFonts w:cs="Tahoma"/>
          <w:sz w:val="16"/>
          <w:szCs w:val="16"/>
        </w:rPr>
      </w:pPr>
    </w:p>
    <w:p w14:paraId="4125FAE4" w14:textId="77777777" w:rsidR="00D006A4" w:rsidRPr="00A0182B" w:rsidRDefault="00D006A4" w:rsidP="00D006A4">
      <w:pPr>
        <w:pStyle w:val="ListParagraph"/>
        <w:tabs>
          <w:tab w:val="left" w:pos="-90"/>
          <w:tab w:val="left" w:pos="284"/>
        </w:tabs>
        <w:spacing w:before="60"/>
        <w:jc w:val="both"/>
        <w:rPr>
          <w:sz w:val="16"/>
          <w:szCs w:val="16"/>
        </w:rPr>
      </w:pPr>
      <w:r w:rsidRPr="00A0182B">
        <w:rPr>
          <w:sz w:val="16"/>
          <w:szCs w:val="16"/>
        </w:rPr>
        <w:t xml:space="preserve">Title to any equipment and supplies which may be furnished by </w:t>
      </w:r>
      <w:proofErr w:type="gramStart"/>
      <w:r w:rsidRPr="00A0182B">
        <w:rPr>
          <w:sz w:val="16"/>
          <w:szCs w:val="16"/>
        </w:rPr>
        <w:t>GOAL</w:t>
      </w:r>
      <w:proofErr w:type="gramEnd"/>
      <w:r w:rsidRPr="00A0182B">
        <w:rPr>
          <w:sz w:val="16"/>
          <w:szCs w:val="16"/>
        </w:rPr>
        <w:t xml:space="preserve">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w:t>
      </w:r>
    </w:p>
    <w:p w14:paraId="6916CC7A" w14:textId="77777777" w:rsidR="00D006A4" w:rsidRPr="00A0182B" w:rsidRDefault="00D006A4" w:rsidP="00D006A4">
      <w:pPr>
        <w:pStyle w:val="ListParagraph"/>
        <w:tabs>
          <w:tab w:val="left" w:pos="-90"/>
          <w:tab w:val="left" w:pos="284"/>
        </w:tabs>
        <w:spacing w:before="60"/>
        <w:jc w:val="both"/>
        <w:rPr>
          <w:sz w:val="16"/>
          <w:szCs w:val="16"/>
        </w:rPr>
      </w:pPr>
    </w:p>
    <w:p w14:paraId="2AAF4162" w14:textId="77777777" w:rsidR="00D006A4" w:rsidRPr="00A0182B" w:rsidRDefault="00D006A4" w:rsidP="00D006A4">
      <w:pPr>
        <w:pStyle w:val="ListParagraph"/>
        <w:numPr>
          <w:ilvl w:val="0"/>
          <w:numId w:val="22"/>
        </w:numPr>
        <w:spacing w:after="0" w:line="240" w:lineRule="auto"/>
        <w:jc w:val="both"/>
        <w:rPr>
          <w:rStyle w:val="InitialStyle"/>
          <w:rFonts w:asciiTheme="minorHAnsi" w:hAnsiTheme="minorHAnsi" w:cs="Arial"/>
          <w:sz w:val="16"/>
          <w:szCs w:val="16"/>
          <w:u w:val="single"/>
        </w:rPr>
      </w:pPr>
      <w:r w:rsidRPr="00A0182B">
        <w:rPr>
          <w:rStyle w:val="InitialStyle"/>
          <w:rFonts w:asciiTheme="minorHAnsi" w:hAnsiTheme="minorHAnsi"/>
          <w:sz w:val="16"/>
          <w:szCs w:val="16"/>
          <w:u w:val="single"/>
        </w:rPr>
        <w:t>TITLE TO EQUIPMENT</w:t>
      </w:r>
    </w:p>
    <w:p w14:paraId="206C1702" w14:textId="77777777" w:rsidR="00D006A4" w:rsidRPr="00A0182B" w:rsidRDefault="00D006A4" w:rsidP="00D006A4">
      <w:pPr>
        <w:ind w:left="720"/>
        <w:jc w:val="both"/>
        <w:rPr>
          <w:rFonts w:cs="Arial"/>
          <w:sz w:val="16"/>
          <w:szCs w:val="16"/>
        </w:rPr>
      </w:pPr>
      <w:r w:rsidRPr="00A0182B">
        <w:rPr>
          <w:rStyle w:val="InitialStyle"/>
          <w:rFonts w:asciiTheme="minorHAnsi" w:hAnsiTheme="minorHAnsi"/>
          <w:sz w:val="16"/>
          <w:szCs w:val="16"/>
        </w:rPr>
        <w:t xml:space="preserve">Title to any equipment and supplies that may be furnished by GOAL shall rest with GOAL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 The Service provider/contractor shall be liable to compensate GOAL for equipment determined to be damaged or degraded beyond normal wear and </w:t>
      </w:r>
      <w:proofErr w:type="gramStart"/>
      <w:r w:rsidRPr="00A0182B">
        <w:rPr>
          <w:rStyle w:val="InitialStyle"/>
          <w:rFonts w:asciiTheme="minorHAnsi" w:hAnsiTheme="minorHAnsi"/>
          <w:sz w:val="16"/>
          <w:szCs w:val="16"/>
        </w:rPr>
        <w:t>tear</w:t>
      </w:r>
      <w:proofErr w:type="gramEnd"/>
      <w:r w:rsidRPr="00A0182B">
        <w:rPr>
          <w:rStyle w:val="InitialStyle"/>
          <w:rFonts w:asciiTheme="minorHAnsi" w:hAnsiTheme="minorHAnsi"/>
          <w:sz w:val="16"/>
          <w:szCs w:val="16"/>
        </w:rPr>
        <w:t xml:space="preserve">. </w:t>
      </w:r>
    </w:p>
    <w:p w14:paraId="6DBB695C" w14:textId="77777777" w:rsidR="00D006A4" w:rsidRPr="00A0182B" w:rsidRDefault="00D006A4" w:rsidP="00D006A4">
      <w:pPr>
        <w:tabs>
          <w:tab w:val="left" w:pos="-90"/>
        </w:tabs>
        <w:jc w:val="both"/>
        <w:rPr>
          <w:rFonts w:cs="Tahoma"/>
          <w:sz w:val="16"/>
          <w:szCs w:val="16"/>
        </w:rPr>
      </w:pPr>
    </w:p>
    <w:p w14:paraId="49C5F31F" w14:textId="77777777" w:rsidR="00D006A4" w:rsidRPr="00A0182B" w:rsidRDefault="00D006A4" w:rsidP="00D006A4">
      <w:pPr>
        <w:pStyle w:val="ListParagraph"/>
        <w:numPr>
          <w:ilvl w:val="0"/>
          <w:numId w:val="22"/>
        </w:numPr>
        <w:tabs>
          <w:tab w:val="left" w:pos="-90"/>
        </w:tabs>
        <w:spacing w:after="0" w:line="240" w:lineRule="auto"/>
        <w:jc w:val="both"/>
        <w:rPr>
          <w:sz w:val="16"/>
          <w:szCs w:val="16"/>
          <w:u w:val="single"/>
        </w:rPr>
      </w:pPr>
      <w:r w:rsidRPr="00A0182B">
        <w:rPr>
          <w:sz w:val="16"/>
          <w:szCs w:val="16"/>
          <w:u w:val="single"/>
        </w:rPr>
        <w:t>PACKING</w:t>
      </w:r>
    </w:p>
    <w:p w14:paraId="654CB9CF" w14:textId="5C237432" w:rsidR="00D006A4" w:rsidRPr="00A0182B" w:rsidRDefault="00D006A4" w:rsidP="00A42D6E">
      <w:pPr>
        <w:pStyle w:val="ListParagraph"/>
        <w:tabs>
          <w:tab w:val="left" w:pos="-90"/>
        </w:tabs>
        <w:jc w:val="both"/>
        <w:rPr>
          <w:rFonts w:cs="Tahoma"/>
          <w:sz w:val="16"/>
          <w:szCs w:val="16"/>
        </w:rPr>
      </w:pPr>
      <w:r w:rsidRPr="00A0182B">
        <w:rPr>
          <w:sz w:val="16"/>
          <w:szCs w:val="16"/>
        </w:rPr>
        <w:t>The Service provider/contractor shall pack any goods with new, sound materials and with every care, in accordance with the normal commercial standards of export packing for the type of goods specified herein.  Such packing materials used must be adequate to safeguard the goods while in transit.  The Service provider/contractor shall be responsible for any damage or loss that can be shown to have resulted from faulty or inadequate packing.</w:t>
      </w:r>
    </w:p>
    <w:p w14:paraId="4B811AC8"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SHIPMENT AND DELIVERY</w:t>
      </w:r>
    </w:p>
    <w:p w14:paraId="542FE4E2" w14:textId="41CFCE20" w:rsidR="00D006A4" w:rsidRPr="00A42D6E" w:rsidRDefault="00D006A4" w:rsidP="00A42D6E">
      <w:pPr>
        <w:pStyle w:val="ListParagraph"/>
        <w:jc w:val="both"/>
        <w:rPr>
          <w:rFonts w:cs="Arial"/>
          <w:sz w:val="16"/>
          <w:szCs w:val="16"/>
          <w:lang w:eastAsia="en-AU"/>
        </w:rPr>
      </w:pPr>
      <w:r w:rsidRPr="00A0182B">
        <w:rPr>
          <w:sz w:val="16"/>
          <w:szCs w:val="16"/>
          <w:lang w:eastAsia="en-AU"/>
        </w:rPr>
        <w:t>All services and works shall be delivered at the agreed place of delivery as stated in the Contract, at the Service provider/contractor's risk, unless otherwise provided for in the Contract.</w:t>
      </w:r>
    </w:p>
    <w:p w14:paraId="4C6CA20B" w14:textId="77777777" w:rsidR="00D006A4" w:rsidRPr="00A0182B" w:rsidRDefault="00D006A4" w:rsidP="00D006A4">
      <w:pPr>
        <w:pStyle w:val="ListParagraph"/>
        <w:numPr>
          <w:ilvl w:val="0"/>
          <w:numId w:val="22"/>
        </w:numPr>
        <w:tabs>
          <w:tab w:val="left" w:pos="-90"/>
        </w:tabs>
        <w:spacing w:after="0" w:line="240" w:lineRule="auto"/>
        <w:jc w:val="both"/>
        <w:rPr>
          <w:sz w:val="16"/>
          <w:szCs w:val="16"/>
          <w:u w:val="single"/>
        </w:rPr>
      </w:pPr>
      <w:r w:rsidRPr="00A0182B">
        <w:rPr>
          <w:sz w:val="16"/>
          <w:szCs w:val="16"/>
          <w:u w:val="single"/>
        </w:rPr>
        <w:t>INSURANCE</w:t>
      </w:r>
    </w:p>
    <w:p w14:paraId="7E916811" w14:textId="62D7FBAA" w:rsidR="00D006A4" w:rsidRPr="00A0182B" w:rsidRDefault="00D006A4" w:rsidP="00D006A4">
      <w:pPr>
        <w:pStyle w:val="ListParagraph"/>
        <w:tabs>
          <w:tab w:val="left" w:pos="-90"/>
        </w:tabs>
        <w:jc w:val="both"/>
        <w:rPr>
          <w:sz w:val="16"/>
          <w:szCs w:val="16"/>
        </w:rPr>
      </w:pPr>
      <w:r w:rsidRPr="00A0182B">
        <w:rPr>
          <w:sz w:val="16"/>
          <w:szCs w:val="16"/>
        </w:rPr>
        <w:t xml:space="preserve">The service provider/contractor shall provide and thereafter maintain for the duration of this contract and any extension thereof all appropriate workmen’s compensation insurance or its equivalent with respect to its employees to cover claims for personal injury and death in connection with this contract. The service provider/contractor shall, upon request, furnish proof to the satisfaction of the GOAL, of such liability insurance. The service provider/contractor shall further provide such health </w:t>
      </w:r>
      <w:r w:rsidR="000A38C4" w:rsidRPr="00A0182B">
        <w:rPr>
          <w:sz w:val="16"/>
          <w:szCs w:val="16"/>
        </w:rPr>
        <w:t>and medical</w:t>
      </w:r>
      <w:r w:rsidRPr="00A0182B">
        <w:rPr>
          <w:sz w:val="16"/>
          <w:szCs w:val="16"/>
        </w:rPr>
        <w:t xml:space="preserve"> insurance for its agents and employees, as the service provider/</w:t>
      </w:r>
      <w:proofErr w:type="gramStart"/>
      <w:r w:rsidRPr="00A0182B">
        <w:rPr>
          <w:sz w:val="16"/>
          <w:szCs w:val="16"/>
        </w:rPr>
        <w:t>contractor  may</w:t>
      </w:r>
      <w:proofErr w:type="gramEnd"/>
      <w:r w:rsidRPr="00A0182B">
        <w:rPr>
          <w:sz w:val="16"/>
          <w:szCs w:val="16"/>
        </w:rPr>
        <w:t xml:space="preserve"> consider advisable.  The service provider </w:t>
      </w:r>
      <w:r w:rsidRPr="00A0182B">
        <w:rPr>
          <w:sz w:val="16"/>
          <w:szCs w:val="16"/>
        </w:rPr>
        <w:lastRenderedPageBreak/>
        <w:t>will in all cases ensure they have third party liability cover for the duration of the contract.</w:t>
      </w:r>
    </w:p>
    <w:p w14:paraId="2B525FD8" w14:textId="77777777" w:rsidR="00D006A4" w:rsidRPr="00A0182B" w:rsidRDefault="00D006A4" w:rsidP="00D006A4">
      <w:pPr>
        <w:pStyle w:val="ListParagraph"/>
        <w:tabs>
          <w:tab w:val="left" w:pos="-90"/>
        </w:tabs>
        <w:jc w:val="both"/>
        <w:rPr>
          <w:sz w:val="16"/>
          <w:szCs w:val="16"/>
        </w:rPr>
      </w:pPr>
    </w:p>
    <w:p w14:paraId="1233AB20" w14:textId="77777777" w:rsidR="00D006A4" w:rsidRPr="00A0182B" w:rsidRDefault="00D006A4" w:rsidP="00D006A4">
      <w:pPr>
        <w:pStyle w:val="ListParagraph"/>
        <w:numPr>
          <w:ilvl w:val="0"/>
          <w:numId w:val="22"/>
        </w:numPr>
        <w:tabs>
          <w:tab w:val="left" w:pos="-90"/>
          <w:tab w:val="left" w:pos="284"/>
        </w:tabs>
        <w:spacing w:after="0" w:line="240" w:lineRule="auto"/>
        <w:jc w:val="both"/>
        <w:rPr>
          <w:sz w:val="16"/>
          <w:szCs w:val="16"/>
          <w:u w:val="single"/>
        </w:rPr>
      </w:pPr>
      <w:r w:rsidRPr="00A0182B">
        <w:rPr>
          <w:sz w:val="16"/>
          <w:szCs w:val="16"/>
          <w:u w:val="single"/>
        </w:rPr>
        <w:t>INDEMNIFICATION</w:t>
      </w:r>
    </w:p>
    <w:p w14:paraId="6338B34E" w14:textId="34064D14" w:rsidR="00D006A4" w:rsidRPr="00A0182B" w:rsidRDefault="00D006A4" w:rsidP="00D006A4">
      <w:pPr>
        <w:pStyle w:val="ListParagraph"/>
        <w:tabs>
          <w:tab w:val="left" w:pos="-90"/>
          <w:tab w:val="left" w:pos="284"/>
        </w:tabs>
        <w:spacing w:before="60"/>
        <w:jc w:val="both"/>
        <w:rPr>
          <w:rFonts w:cs="Tahoma"/>
          <w:sz w:val="16"/>
          <w:szCs w:val="16"/>
        </w:rPr>
      </w:pPr>
      <w:r w:rsidRPr="00A0182B">
        <w:rPr>
          <w:sz w:val="16"/>
          <w:szCs w:val="16"/>
        </w:rPr>
        <w:t xml:space="preserve">The Supplier agrees to indemnify, </w:t>
      </w:r>
      <w:r w:rsidR="000A38C4" w:rsidRPr="00A0182B">
        <w:rPr>
          <w:sz w:val="16"/>
          <w:szCs w:val="16"/>
        </w:rPr>
        <w:t>hold,</w:t>
      </w:r>
      <w:r w:rsidRPr="00A0182B">
        <w:rPr>
          <w:sz w:val="16"/>
          <w:szCs w:val="16"/>
        </w:rPr>
        <w:t xml:space="preserve"> and save </w:t>
      </w:r>
      <w:r w:rsidR="000A38C4" w:rsidRPr="00A0182B">
        <w:rPr>
          <w:sz w:val="16"/>
          <w:szCs w:val="16"/>
        </w:rPr>
        <w:t>GOAL harmless</w:t>
      </w:r>
      <w:r w:rsidRPr="00A0182B">
        <w:rPr>
          <w:sz w:val="16"/>
          <w:szCs w:val="16"/>
        </w:rPr>
        <w:t xml:space="preserve"> and defend at its own expense GOAL, its officers, agents and employees from and against all suits, claims, demands and liability of whatever nature or kind, including costs and expenses thereof and liability arising there from, with respect to, arising from or attributable to acts or omissions of the Supplier or its employees or sub-contractors in or relating to the performance of this Contract.  This provision shall extend to, but shall not be limited </w:t>
      </w:r>
      <w:r w:rsidR="000A38C4" w:rsidRPr="00A0182B">
        <w:rPr>
          <w:sz w:val="16"/>
          <w:szCs w:val="16"/>
        </w:rPr>
        <w:t>to, product</w:t>
      </w:r>
      <w:r w:rsidRPr="00A0182B">
        <w:rPr>
          <w:sz w:val="16"/>
          <w:szCs w:val="16"/>
        </w:rPr>
        <w:t xml:space="preserve"> liability claims.  </w:t>
      </w:r>
    </w:p>
    <w:p w14:paraId="11439885" w14:textId="77777777" w:rsidR="00D006A4" w:rsidRPr="00A0182B" w:rsidRDefault="00D006A4" w:rsidP="00D006A4">
      <w:pPr>
        <w:pStyle w:val="ListParagraph"/>
        <w:tabs>
          <w:tab w:val="left" w:pos="-90"/>
          <w:tab w:val="left" w:pos="284"/>
        </w:tabs>
        <w:spacing w:before="60"/>
        <w:jc w:val="both"/>
        <w:rPr>
          <w:rFonts w:cs="Tahoma"/>
          <w:sz w:val="16"/>
          <w:szCs w:val="16"/>
        </w:rPr>
      </w:pPr>
    </w:p>
    <w:p w14:paraId="693EF058" w14:textId="5B3F1E32" w:rsidR="00D006A4" w:rsidRPr="00A0182B" w:rsidRDefault="00D006A4" w:rsidP="00D006A4">
      <w:pPr>
        <w:pStyle w:val="ListParagraph"/>
        <w:tabs>
          <w:tab w:val="left" w:pos="-90"/>
          <w:tab w:val="left" w:pos="284"/>
        </w:tabs>
        <w:spacing w:before="60"/>
        <w:jc w:val="both"/>
        <w:rPr>
          <w:rFonts w:cs="Tahoma"/>
          <w:sz w:val="16"/>
          <w:szCs w:val="16"/>
        </w:rPr>
      </w:pPr>
      <w:r w:rsidRPr="00A0182B">
        <w:rPr>
          <w:sz w:val="16"/>
          <w:szCs w:val="16"/>
        </w:rPr>
        <w:t xml:space="preserve">GOAL will promptly notify the Supplier of any such suit, claim, proceeding, </w:t>
      </w:r>
      <w:r w:rsidR="000A38C4" w:rsidRPr="00A0182B">
        <w:rPr>
          <w:sz w:val="16"/>
          <w:szCs w:val="16"/>
        </w:rPr>
        <w:t>demand,</w:t>
      </w:r>
      <w:r w:rsidRPr="00A0182B">
        <w:rPr>
          <w:sz w:val="16"/>
          <w:szCs w:val="16"/>
        </w:rPr>
        <w:t xml:space="preserve"> or liability within a reasonable </w:t>
      </w:r>
      <w:r w:rsidR="000A38C4" w:rsidRPr="00A0182B">
        <w:rPr>
          <w:sz w:val="16"/>
          <w:szCs w:val="16"/>
        </w:rPr>
        <w:t>period</w:t>
      </w:r>
      <w:r w:rsidRPr="00A0182B">
        <w:rPr>
          <w:sz w:val="16"/>
          <w:szCs w:val="16"/>
        </w:rPr>
        <w:t xml:space="preserve"> after having received written notice thereof, and will reasonably cooperate with the Supplier, at the Supplier’s expense, in the investigation, defence or settlement thereof, subject to the privileges and immunities of GOAL.</w:t>
      </w:r>
    </w:p>
    <w:p w14:paraId="2E974B7E" w14:textId="77777777" w:rsidR="00D006A4" w:rsidRPr="00A0182B" w:rsidRDefault="00D006A4" w:rsidP="00D006A4">
      <w:pPr>
        <w:pStyle w:val="ListParagraph"/>
        <w:tabs>
          <w:tab w:val="left" w:pos="-90"/>
          <w:tab w:val="left" w:pos="284"/>
        </w:tabs>
        <w:spacing w:before="60"/>
        <w:jc w:val="both"/>
        <w:rPr>
          <w:rFonts w:cs="Tahoma"/>
          <w:sz w:val="16"/>
          <w:szCs w:val="16"/>
        </w:rPr>
      </w:pPr>
    </w:p>
    <w:p w14:paraId="7D37ED59" w14:textId="77777777" w:rsidR="00D006A4" w:rsidRPr="00A0182B" w:rsidRDefault="00D006A4" w:rsidP="00D006A4">
      <w:pPr>
        <w:pStyle w:val="ListParagraph"/>
        <w:tabs>
          <w:tab w:val="left" w:pos="-90"/>
          <w:tab w:val="left" w:pos="284"/>
        </w:tabs>
        <w:spacing w:before="60"/>
        <w:jc w:val="both"/>
        <w:rPr>
          <w:rFonts w:cs="Tahoma"/>
          <w:sz w:val="16"/>
          <w:szCs w:val="16"/>
        </w:rPr>
      </w:pPr>
      <w:r w:rsidRPr="00A0182B">
        <w:rPr>
          <w:sz w:val="16"/>
          <w:szCs w:val="16"/>
        </w:rPr>
        <w:t>The Supplier shall not permit any lien, attachment or other encumbrance by any person or entity to remain on file in any public or official office or on file with GOAL against any monies due or to become due for any work done or materials furnished under this Contract, or by reason of any other claim or demand against the Supplier.</w:t>
      </w:r>
    </w:p>
    <w:p w14:paraId="65996199" w14:textId="77777777" w:rsidR="00D006A4" w:rsidRPr="00A0182B" w:rsidRDefault="00D006A4" w:rsidP="00D006A4">
      <w:pPr>
        <w:tabs>
          <w:tab w:val="left" w:pos="-90"/>
        </w:tabs>
        <w:jc w:val="both"/>
        <w:rPr>
          <w:rFonts w:cs="Tahoma"/>
          <w:sz w:val="16"/>
          <w:szCs w:val="16"/>
        </w:rPr>
      </w:pPr>
    </w:p>
    <w:p w14:paraId="48420492" w14:textId="77777777" w:rsidR="00D006A4" w:rsidRPr="00A0182B" w:rsidRDefault="00D006A4" w:rsidP="00D006A4">
      <w:pPr>
        <w:pStyle w:val="ListParagraph"/>
        <w:numPr>
          <w:ilvl w:val="0"/>
          <w:numId w:val="22"/>
        </w:numPr>
        <w:tabs>
          <w:tab w:val="left" w:pos="0"/>
          <w:tab w:val="left" w:pos="284"/>
        </w:tabs>
        <w:spacing w:after="0" w:line="240" w:lineRule="auto"/>
        <w:jc w:val="both"/>
        <w:rPr>
          <w:sz w:val="16"/>
          <w:szCs w:val="16"/>
        </w:rPr>
      </w:pPr>
      <w:r w:rsidRPr="00A0182B">
        <w:rPr>
          <w:sz w:val="16"/>
          <w:szCs w:val="16"/>
          <w:u w:val="single"/>
        </w:rPr>
        <w:t>TERMINATION OF CONTRACT</w:t>
      </w:r>
    </w:p>
    <w:p w14:paraId="27B634A6" w14:textId="77777777" w:rsidR="00D006A4" w:rsidRPr="00A0182B" w:rsidRDefault="00D006A4" w:rsidP="00D006A4">
      <w:pPr>
        <w:pStyle w:val="ListParagraph"/>
        <w:tabs>
          <w:tab w:val="left" w:pos="0"/>
          <w:tab w:val="left" w:pos="284"/>
        </w:tabs>
        <w:spacing w:before="60"/>
        <w:jc w:val="both"/>
        <w:rPr>
          <w:rFonts w:cs="Tahoma"/>
          <w:sz w:val="16"/>
          <w:szCs w:val="16"/>
        </w:rPr>
      </w:pPr>
      <w:r w:rsidRPr="00A0182B">
        <w:rPr>
          <w:sz w:val="16"/>
          <w:szCs w:val="16"/>
        </w:rPr>
        <w:t>Either party may cancel this Contract before the expiry date of the Contract by giving notice in writing to the other party.  The period of notice shall be 5 days in the case of contracts with a total period of less than two months or 14 days in the case of contracts with a longer period.</w:t>
      </w:r>
    </w:p>
    <w:p w14:paraId="140E9574" w14:textId="77777777" w:rsidR="00D006A4" w:rsidRPr="00A0182B" w:rsidRDefault="00D006A4" w:rsidP="00D006A4">
      <w:pPr>
        <w:pStyle w:val="ListParagraph"/>
        <w:tabs>
          <w:tab w:val="left" w:pos="0"/>
          <w:tab w:val="left" w:pos="284"/>
        </w:tabs>
        <w:spacing w:before="60"/>
        <w:jc w:val="both"/>
        <w:rPr>
          <w:rFonts w:cs="Tahoma"/>
          <w:sz w:val="16"/>
          <w:szCs w:val="16"/>
        </w:rPr>
      </w:pPr>
    </w:p>
    <w:p w14:paraId="0E88521E" w14:textId="77777777" w:rsidR="00D006A4" w:rsidRPr="00A0182B" w:rsidRDefault="00D006A4" w:rsidP="00D006A4">
      <w:pPr>
        <w:pStyle w:val="ListParagraph"/>
        <w:tabs>
          <w:tab w:val="left" w:pos="0"/>
          <w:tab w:val="left" w:pos="284"/>
        </w:tabs>
        <w:spacing w:before="60"/>
        <w:jc w:val="both"/>
        <w:rPr>
          <w:sz w:val="16"/>
          <w:szCs w:val="16"/>
        </w:rPr>
      </w:pPr>
      <w:r w:rsidRPr="00A0182B">
        <w:rPr>
          <w:sz w:val="16"/>
          <w:szCs w:val="16"/>
        </w:rPr>
        <w:t>In the event of the Contract being terminated prior to its due expiry date in this way, the Service provider/contractor shall be compensated on a pro rata basis for no more than the actual amount of work performed to the satisfaction of GOAL.  Additional costs incurred by GOAL resulting from the termination of the Contract by the Service provider/contractor may be withheld from any amount otherwise due to the Service provider/contractor from GOAL.</w:t>
      </w:r>
    </w:p>
    <w:p w14:paraId="1EC30D9C" w14:textId="77777777" w:rsidR="00D006A4" w:rsidRPr="00A0182B" w:rsidRDefault="00D006A4" w:rsidP="00D006A4">
      <w:pPr>
        <w:pStyle w:val="ListParagraph"/>
        <w:tabs>
          <w:tab w:val="left" w:pos="0"/>
          <w:tab w:val="left" w:pos="284"/>
        </w:tabs>
        <w:spacing w:before="60"/>
        <w:jc w:val="both"/>
        <w:rPr>
          <w:sz w:val="16"/>
          <w:szCs w:val="16"/>
        </w:rPr>
      </w:pPr>
    </w:p>
    <w:p w14:paraId="3BEDE2CD" w14:textId="77777777" w:rsidR="00D006A4" w:rsidRPr="00A0182B" w:rsidRDefault="00D006A4" w:rsidP="00D006A4">
      <w:pPr>
        <w:pStyle w:val="ListParagraph"/>
        <w:tabs>
          <w:tab w:val="left" w:pos="0"/>
          <w:tab w:val="left" w:pos="284"/>
        </w:tabs>
        <w:spacing w:before="60"/>
        <w:jc w:val="both"/>
        <w:rPr>
          <w:sz w:val="16"/>
          <w:szCs w:val="16"/>
        </w:rPr>
      </w:pPr>
      <w:r w:rsidRPr="00A0182B">
        <w:rPr>
          <w:sz w:val="16"/>
          <w:szCs w:val="16"/>
        </w:rPr>
        <w:t>This contract shall be automatically terminated, and the Service provider/contractor shall have no right to any form of compensation, if it emerges that the award or execution of the contract has given rise to unusual commercial expenses.</w:t>
      </w:r>
    </w:p>
    <w:p w14:paraId="3022B71A" w14:textId="6181D6DC" w:rsidR="00D006A4" w:rsidRPr="00A0182B" w:rsidRDefault="00D006A4" w:rsidP="00D006A4">
      <w:pPr>
        <w:pStyle w:val="ListParagraph"/>
        <w:tabs>
          <w:tab w:val="left" w:pos="0"/>
          <w:tab w:val="left" w:pos="284"/>
        </w:tabs>
        <w:spacing w:before="60"/>
        <w:jc w:val="both"/>
        <w:rPr>
          <w:sz w:val="16"/>
          <w:szCs w:val="16"/>
        </w:rPr>
      </w:pPr>
      <w:r w:rsidRPr="00A0182B">
        <w:rPr>
          <w:sz w:val="16"/>
          <w:szCs w:val="16"/>
        </w:rPr>
        <w:t xml:space="preserve">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w:t>
      </w:r>
      <w:r w:rsidR="000A38C4" w:rsidRPr="00A0182B">
        <w:rPr>
          <w:sz w:val="16"/>
          <w:szCs w:val="16"/>
        </w:rPr>
        <w:t>identified,</w:t>
      </w:r>
      <w:r w:rsidRPr="00A0182B">
        <w:rPr>
          <w:sz w:val="16"/>
          <w:szCs w:val="16"/>
        </w:rPr>
        <w:t xml:space="preserve"> or commissions paid to a company which has every appearance of being a front company</w:t>
      </w:r>
    </w:p>
    <w:p w14:paraId="3ED7381D" w14:textId="77777777" w:rsidR="00D006A4" w:rsidRPr="00A0182B" w:rsidRDefault="00D006A4" w:rsidP="00D006A4">
      <w:pPr>
        <w:pStyle w:val="ListParagraph"/>
        <w:tabs>
          <w:tab w:val="left" w:pos="0"/>
          <w:tab w:val="left" w:pos="284"/>
        </w:tabs>
        <w:spacing w:before="60"/>
        <w:jc w:val="both"/>
        <w:rPr>
          <w:sz w:val="16"/>
          <w:szCs w:val="16"/>
        </w:rPr>
      </w:pPr>
    </w:p>
    <w:p w14:paraId="619077F1" w14:textId="77777777" w:rsidR="00D006A4" w:rsidRPr="00A0182B" w:rsidRDefault="00D006A4" w:rsidP="00D006A4">
      <w:pPr>
        <w:pStyle w:val="ListParagraph"/>
        <w:tabs>
          <w:tab w:val="left" w:pos="0"/>
          <w:tab w:val="left" w:pos="284"/>
        </w:tabs>
        <w:spacing w:before="60"/>
        <w:rPr>
          <w:sz w:val="16"/>
          <w:szCs w:val="16"/>
        </w:rPr>
      </w:pPr>
      <w:r w:rsidRPr="00A0182B">
        <w:rPr>
          <w:sz w:val="16"/>
          <w:szCs w:val="16"/>
        </w:rPr>
        <w:t>GOAL reserves the right to withhold payments while any investigation is taking place into suspected wrongdoing or breaches of policy.  GOAL reserves the right to make no payment of sums due (even when goods or services have been supplied), in instances where wrongdoing is present.</w:t>
      </w:r>
    </w:p>
    <w:p w14:paraId="0BE5DDAC" w14:textId="77777777" w:rsidR="00D006A4" w:rsidRPr="00A0182B" w:rsidRDefault="00D006A4" w:rsidP="00D006A4">
      <w:pPr>
        <w:pStyle w:val="ListParagraph"/>
        <w:tabs>
          <w:tab w:val="left" w:pos="0"/>
          <w:tab w:val="left" w:pos="284"/>
        </w:tabs>
        <w:spacing w:before="60"/>
        <w:jc w:val="both"/>
        <w:rPr>
          <w:sz w:val="16"/>
          <w:szCs w:val="16"/>
        </w:rPr>
      </w:pPr>
    </w:p>
    <w:p w14:paraId="0C75D22D" w14:textId="77777777" w:rsidR="00D006A4" w:rsidRPr="00A0182B" w:rsidRDefault="00D006A4" w:rsidP="00D006A4">
      <w:pPr>
        <w:pStyle w:val="ListParagraph"/>
        <w:numPr>
          <w:ilvl w:val="0"/>
          <w:numId w:val="22"/>
        </w:numPr>
        <w:spacing w:after="200" w:line="276" w:lineRule="auto"/>
        <w:jc w:val="both"/>
        <w:rPr>
          <w:sz w:val="16"/>
          <w:szCs w:val="16"/>
          <w:u w:val="single"/>
          <w:lang w:eastAsia="en-AU"/>
        </w:rPr>
      </w:pPr>
      <w:r w:rsidRPr="00A0182B">
        <w:rPr>
          <w:sz w:val="16"/>
          <w:szCs w:val="16"/>
          <w:u w:val="single"/>
          <w:lang w:eastAsia="en-AU"/>
        </w:rPr>
        <w:t>DATA PROTECTION</w:t>
      </w:r>
    </w:p>
    <w:p w14:paraId="1F0CAECA" w14:textId="77777777" w:rsidR="00D006A4" w:rsidRPr="00A0182B" w:rsidRDefault="00D006A4" w:rsidP="00D006A4">
      <w:pPr>
        <w:pStyle w:val="ListParagraph"/>
        <w:rPr>
          <w:sz w:val="16"/>
          <w:szCs w:val="16"/>
          <w:u w:val="single"/>
          <w:lang w:eastAsia="en-AU"/>
        </w:rPr>
      </w:pPr>
    </w:p>
    <w:p w14:paraId="449A35D4" w14:textId="3DD40779" w:rsidR="00D006A4" w:rsidRPr="00A0182B" w:rsidRDefault="00D006A4" w:rsidP="00D006A4">
      <w:pPr>
        <w:pStyle w:val="ListParagraph"/>
        <w:tabs>
          <w:tab w:val="left" w:pos="-90"/>
          <w:tab w:val="left" w:pos="284"/>
        </w:tabs>
        <w:spacing w:before="60"/>
        <w:jc w:val="both"/>
        <w:rPr>
          <w:sz w:val="16"/>
          <w:szCs w:val="16"/>
        </w:rPr>
      </w:pPr>
      <w:r w:rsidRPr="00A0182B">
        <w:rPr>
          <w:sz w:val="16"/>
          <w:szCs w:val="16"/>
        </w:rPr>
        <w:t xml:space="preserve">The service provider/contractor hereby acknowledges that it shall comply with all applicable requirements of The General Data Protection Regulation (EU 2016/679); The Data Protection Acts 1988-2018; and </w:t>
      </w:r>
      <w:r w:rsidR="000A38C4" w:rsidRPr="00A0182B">
        <w:rPr>
          <w:sz w:val="16"/>
          <w:szCs w:val="16"/>
        </w:rPr>
        <w:t>the</w:t>
      </w:r>
      <w:r w:rsidRPr="00A0182B">
        <w:rPr>
          <w:sz w:val="16"/>
          <w:szCs w:val="16"/>
        </w:rPr>
        <w:t xml:space="preserve"> E-Privacy Directive 2002/58/EC, as amended from time to time (the “</w:t>
      </w:r>
      <w:r w:rsidRPr="00A0182B">
        <w:rPr>
          <w:b/>
          <w:sz w:val="16"/>
          <w:szCs w:val="16"/>
        </w:rPr>
        <w:t>Data Protection Legislation</w:t>
      </w:r>
      <w:r w:rsidRPr="00A0182B">
        <w:rPr>
          <w:sz w:val="16"/>
          <w:szCs w:val="16"/>
        </w:rPr>
        <w:t xml:space="preserve">”) should </w:t>
      </w:r>
      <w:r w:rsidRPr="00A0182B">
        <w:rPr>
          <w:sz w:val="16"/>
          <w:szCs w:val="16"/>
        </w:rPr>
        <w:t>Personal Data be accessed, viewed or in any way Processed by the Supplier.  If during the term of the Contract it is contemplated that the Supplier will Process Personal Data, the Supplier shall only engage in such Processing where a data processing agreement has been put in place.  GOAL reserves the right to rescind any Contract should the Supplier’s data protection and security procedures be considered (in GOAL’s sole opinion) non-compliant with the Data Protection Legislation.  Defined terms in this clause 31 will have the meaning set out in the Data Protection Legislation as defined above.</w:t>
      </w:r>
    </w:p>
    <w:p w14:paraId="6B0FD390" w14:textId="77777777" w:rsidR="00D006A4" w:rsidRPr="00A0182B" w:rsidRDefault="00D006A4" w:rsidP="00D006A4">
      <w:pPr>
        <w:pStyle w:val="ListParagraph"/>
        <w:tabs>
          <w:tab w:val="left" w:pos="0"/>
          <w:tab w:val="left" w:pos="284"/>
        </w:tabs>
        <w:spacing w:before="60"/>
        <w:jc w:val="both"/>
        <w:rPr>
          <w:sz w:val="16"/>
          <w:szCs w:val="16"/>
          <w:u w:val="single"/>
        </w:rPr>
      </w:pPr>
    </w:p>
    <w:p w14:paraId="59343B70" w14:textId="77777777" w:rsidR="00D006A4" w:rsidRPr="00A0182B" w:rsidRDefault="00D006A4" w:rsidP="00D006A4">
      <w:pPr>
        <w:pStyle w:val="ListParagraph"/>
        <w:numPr>
          <w:ilvl w:val="0"/>
          <w:numId w:val="22"/>
        </w:numPr>
        <w:tabs>
          <w:tab w:val="left" w:pos="0"/>
          <w:tab w:val="left" w:pos="284"/>
        </w:tabs>
        <w:spacing w:before="60" w:after="0" w:line="240" w:lineRule="auto"/>
        <w:jc w:val="both"/>
        <w:rPr>
          <w:sz w:val="16"/>
          <w:szCs w:val="16"/>
          <w:u w:val="single"/>
        </w:rPr>
      </w:pPr>
      <w:r w:rsidRPr="00A0182B">
        <w:rPr>
          <w:sz w:val="16"/>
          <w:szCs w:val="16"/>
          <w:u w:val="single"/>
        </w:rPr>
        <w:t>CONFIDENTIALITY</w:t>
      </w:r>
    </w:p>
    <w:p w14:paraId="43D928E7" w14:textId="77777777" w:rsidR="00D006A4" w:rsidRPr="00A0182B" w:rsidRDefault="00D006A4" w:rsidP="00D006A4">
      <w:pPr>
        <w:pStyle w:val="ListParagraph"/>
        <w:tabs>
          <w:tab w:val="left" w:pos="0"/>
          <w:tab w:val="left" w:pos="284"/>
        </w:tabs>
        <w:spacing w:before="60"/>
        <w:jc w:val="both"/>
        <w:rPr>
          <w:sz w:val="16"/>
          <w:szCs w:val="16"/>
        </w:rPr>
      </w:pPr>
    </w:p>
    <w:p w14:paraId="7D03115D" w14:textId="77777777" w:rsidR="00D006A4" w:rsidRPr="00A0182B" w:rsidRDefault="00D006A4" w:rsidP="00D006A4">
      <w:pPr>
        <w:pStyle w:val="ListParagraph"/>
        <w:jc w:val="both"/>
        <w:rPr>
          <w:sz w:val="16"/>
          <w:szCs w:val="16"/>
          <w:lang w:eastAsia="en-AU"/>
        </w:rPr>
      </w:pPr>
      <w:r w:rsidRPr="00A0182B">
        <w:rPr>
          <w:sz w:val="16"/>
          <w:szCs w:val="16"/>
          <w:lang w:eastAsia="en-AU"/>
        </w:rPr>
        <w:t>The Supplier shall not advertise or otherwise make public the fact that he is a Supplier to GOAL without specific approval from GOAL.  Nor shall the Supplier in any manner whatsoever use the name of GOAL, or any abbreviation thereof, in connection with his business or otherwise.  Non-observance of these conditions shall entitle GOAL to cancel the Contract, or any part thereof, and to hold the Supplier liable for any damages which GOAL has sustained as a result thereof.</w:t>
      </w:r>
    </w:p>
    <w:p w14:paraId="79BE08C1" w14:textId="77777777" w:rsidR="00D006A4" w:rsidRPr="00A0182B" w:rsidRDefault="00D006A4" w:rsidP="00D006A4">
      <w:pPr>
        <w:pStyle w:val="ListParagraph"/>
        <w:jc w:val="both"/>
        <w:rPr>
          <w:sz w:val="16"/>
          <w:szCs w:val="16"/>
          <w:lang w:eastAsia="en-AU"/>
        </w:rPr>
      </w:pPr>
    </w:p>
    <w:p w14:paraId="0A62CA94" w14:textId="77777777" w:rsidR="00D006A4" w:rsidRPr="00A0182B" w:rsidRDefault="00D006A4" w:rsidP="00D006A4">
      <w:pPr>
        <w:pStyle w:val="ListParagraph"/>
        <w:numPr>
          <w:ilvl w:val="0"/>
          <w:numId w:val="22"/>
        </w:numPr>
        <w:tabs>
          <w:tab w:val="left" w:pos="-90"/>
        </w:tabs>
        <w:spacing w:after="200" w:line="276" w:lineRule="auto"/>
        <w:jc w:val="both"/>
        <w:rPr>
          <w:i/>
          <w:iCs/>
          <w:sz w:val="16"/>
          <w:szCs w:val="16"/>
        </w:rPr>
      </w:pPr>
      <w:r w:rsidRPr="00A0182B">
        <w:rPr>
          <w:sz w:val="16"/>
          <w:szCs w:val="16"/>
          <w:u w:val="single"/>
        </w:rPr>
        <w:t>DISPUTES - ARBITRATION</w:t>
      </w:r>
    </w:p>
    <w:p w14:paraId="0B0249FD" w14:textId="46941757" w:rsidR="00D006A4" w:rsidRPr="00A0182B" w:rsidRDefault="00D006A4" w:rsidP="00D006A4">
      <w:pPr>
        <w:pStyle w:val="ListParagraph"/>
        <w:tabs>
          <w:tab w:val="left" w:pos="-90"/>
        </w:tabs>
        <w:rPr>
          <w:sz w:val="16"/>
          <w:szCs w:val="16"/>
        </w:rPr>
      </w:pPr>
      <w:r w:rsidRPr="00A0182B">
        <w:rPr>
          <w:sz w:val="16"/>
          <w:szCs w:val="16"/>
        </w:rPr>
        <w:t xml:space="preserve">Any claim or controversy arising out of or relating to this or any contract resulting here from, or to the breach, </w:t>
      </w:r>
      <w:r w:rsidR="000A38C4" w:rsidRPr="00A0182B">
        <w:rPr>
          <w:sz w:val="16"/>
          <w:szCs w:val="16"/>
        </w:rPr>
        <w:t>termination,</w:t>
      </w:r>
      <w:r w:rsidRPr="00A0182B">
        <w:rPr>
          <w:sz w:val="16"/>
          <w:szCs w:val="16"/>
        </w:rPr>
        <w:t xml:space="preserve"> or invalidity thereof, shall be, unless settled amicably through negotiation, submitted to arbitration in accordance with Irish law.</w:t>
      </w:r>
    </w:p>
    <w:p w14:paraId="71DD278E" w14:textId="77777777" w:rsidR="00D006A4" w:rsidRPr="00A0182B" w:rsidRDefault="00D006A4" w:rsidP="00D006A4">
      <w:pPr>
        <w:pStyle w:val="ListParagraph"/>
        <w:tabs>
          <w:tab w:val="left" w:pos="-90"/>
        </w:tabs>
        <w:rPr>
          <w:sz w:val="16"/>
          <w:szCs w:val="16"/>
        </w:rPr>
      </w:pPr>
    </w:p>
    <w:p w14:paraId="4C4358B6" w14:textId="77777777" w:rsidR="00D006A4" w:rsidRPr="00A0182B" w:rsidRDefault="00D006A4" w:rsidP="00D006A4">
      <w:pPr>
        <w:pStyle w:val="ListParagraph"/>
        <w:numPr>
          <w:ilvl w:val="0"/>
          <w:numId w:val="22"/>
        </w:numPr>
        <w:spacing w:after="200" w:line="276" w:lineRule="auto"/>
        <w:jc w:val="both"/>
        <w:rPr>
          <w:sz w:val="16"/>
          <w:szCs w:val="16"/>
          <w:u w:val="single"/>
          <w:lang w:eastAsia="en-AU"/>
        </w:rPr>
      </w:pPr>
      <w:r w:rsidRPr="00A0182B">
        <w:rPr>
          <w:sz w:val="16"/>
          <w:szCs w:val="16"/>
          <w:u w:val="single"/>
          <w:lang w:eastAsia="en-AU"/>
        </w:rPr>
        <w:t>SETTLEMENT OF DISPUTES</w:t>
      </w:r>
    </w:p>
    <w:p w14:paraId="4EAF2E22" w14:textId="738CABD1" w:rsidR="00D006A4" w:rsidRPr="00A0182B" w:rsidRDefault="00D006A4" w:rsidP="00D006A4">
      <w:pPr>
        <w:pStyle w:val="ListParagraph"/>
        <w:jc w:val="both"/>
        <w:rPr>
          <w:sz w:val="16"/>
          <w:szCs w:val="16"/>
        </w:rPr>
      </w:pPr>
      <w:r w:rsidRPr="00A0182B">
        <w:rPr>
          <w:sz w:val="16"/>
          <w:szCs w:val="16"/>
        </w:rPr>
        <w:t xml:space="preserve">The parties shall use their best efforts to settle amicably any dispute, controversy or claim arising out of or in connection with this Contract including any disputes regarding the existence, </w:t>
      </w:r>
      <w:r w:rsidR="000A38C4" w:rsidRPr="00A0182B">
        <w:rPr>
          <w:sz w:val="16"/>
          <w:szCs w:val="16"/>
        </w:rPr>
        <w:t>validity,</w:t>
      </w:r>
      <w:r w:rsidRPr="00A0182B">
        <w:rPr>
          <w:sz w:val="16"/>
          <w:szCs w:val="16"/>
        </w:rPr>
        <w:t xml:space="preserve">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89BD66" w14:textId="77777777" w:rsidR="00D006A4" w:rsidRPr="00A0182B" w:rsidRDefault="00D006A4" w:rsidP="00D006A4">
      <w:pPr>
        <w:pStyle w:val="ListParagraph"/>
        <w:jc w:val="both"/>
        <w:rPr>
          <w:rFonts w:cs="Arial"/>
          <w:sz w:val="16"/>
          <w:szCs w:val="16"/>
        </w:rPr>
      </w:pPr>
    </w:p>
    <w:p w14:paraId="357BD768" w14:textId="5549597B" w:rsidR="00D006A4" w:rsidRDefault="00D006A4" w:rsidP="00A42D6E">
      <w:pPr>
        <w:pStyle w:val="ListParagraph"/>
        <w:jc w:val="both"/>
        <w:rPr>
          <w:sz w:val="16"/>
          <w:szCs w:val="16"/>
        </w:rPr>
      </w:pPr>
      <w:r w:rsidRPr="00A0182B">
        <w:rPr>
          <w:sz w:val="16"/>
          <w:szCs w:val="16"/>
        </w:rPr>
        <w:t xml:space="preserve">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Ireland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w:t>
      </w:r>
      <w:proofErr w:type="gramStart"/>
      <w:r w:rsidRPr="00A0182B">
        <w:rPr>
          <w:sz w:val="16"/>
          <w:szCs w:val="16"/>
        </w:rPr>
        <w:t>as a result of</w:t>
      </w:r>
      <w:proofErr w:type="gramEnd"/>
      <w:r w:rsidRPr="00A0182B">
        <w:rPr>
          <w:sz w:val="16"/>
          <w:szCs w:val="16"/>
        </w:rPr>
        <w:t xml:space="preserve"> such arbitration and as being the final adjudication of any such dispute, controversy or claim.</w:t>
      </w:r>
    </w:p>
    <w:p w14:paraId="79FAA22A" w14:textId="77777777" w:rsidR="000A31EE" w:rsidRPr="00A42D6E" w:rsidRDefault="000A31EE" w:rsidP="00A42D6E">
      <w:pPr>
        <w:pStyle w:val="ListParagraph"/>
        <w:jc w:val="both"/>
        <w:rPr>
          <w:sz w:val="16"/>
          <w:szCs w:val="16"/>
        </w:rPr>
      </w:pPr>
    </w:p>
    <w:p w14:paraId="6B0375F0" w14:textId="77777777" w:rsidR="00D006A4" w:rsidRPr="00A0182B" w:rsidRDefault="00D006A4" w:rsidP="00D006A4">
      <w:pPr>
        <w:pStyle w:val="ListParagraph"/>
        <w:numPr>
          <w:ilvl w:val="0"/>
          <w:numId w:val="22"/>
        </w:numPr>
        <w:tabs>
          <w:tab w:val="left" w:pos="-90"/>
        </w:tabs>
        <w:spacing w:after="0" w:line="240" w:lineRule="auto"/>
        <w:jc w:val="both"/>
        <w:rPr>
          <w:sz w:val="16"/>
          <w:szCs w:val="16"/>
          <w:u w:val="single"/>
        </w:rPr>
      </w:pPr>
      <w:r w:rsidRPr="00A0182B">
        <w:rPr>
          <w:sz w:val="16"/>
          <w:szCs w:val="16"/>
          <w:u w:val="single"/>
        </w:rPr>
        <w:t>WITHHOLDING TAX</w:t>
      </w:r>
    </w:p>
    <w:p w14:paraId="1CAA9D0B" w14:textId="1F2C2756" w:rsidR="00D006A4" w:rsidRDefault="00D006A4" w:rsidP="00A42D6E">
      <w:pPr>
        <w:pStyle w:val="ListParagraph"/>
        <w:autoSpaceDE w:val="0"/>
        <w:autoSpaceDN w:val="0"/>
        <w:adjustRightInd w:val="0"/>
        <w:jc w:val="both"/>
        <w:rPr>
          <w:sz w:val="16"/>
          <w:szCs w:val="16"/>
          <w:lang w:eastAsia="zh-CN"/>
        </w:rPr>
      </w:pPr>
      <w:r w:rsidRPr="00A0182B">
        <w:rPr>
          <w:sz w:val="16"/>
          <w:szCs w:val="16"/>
          <w:lang w:eastAsia="zh-CN"/>
        </w:rPr>
        <w:t xml:space="preserve">GOAL reserves the right to deduct withholding tax from the service provider/contractor's invoice if </w:t>
      </w:r>
      <w:proofErr w:type="gramStart"/>
      <w:r w:rsidRPr="00A0182B">
        <w:rPr>
          <w:sz w:val="16"/>
          <w:szCs w:val="16"/>
          <w:lang w:eastAsia="zh-CN"/>
        </w:rPr>
        <w:t>so</w:t>
      </w:r>
      <w:proofErr w:type="gramEnd"/>
      <w:r w:rsidRPr="00A0182B">
        <w:rPr>
          <w:sz w:val="16"/>
          <w:szCs w:val="16"/>
          <w:lang w:eastAsia="zh-CN"/>
        </w:rPr>
        <w:t xml:space="preserve"> required by law.  This will apply unless the service provider/contractor has supplied in advance the required documentation proving its exemption from withholding tax (e.g. withholding tax exemption certificate).</w:t>
      </w:r>
    </w:p>
    <w:p w14:paraId="7BEDCE4D" w14:textId="77777777" w:rsidR="000A31EE" w:rsidRPr="00A42D6E" w:rsidRDefault="000A31EE" w:rsidP="00A42D6E">
      <w:pPr>
        <w:pStyle w:val="ListParagraph"/>
        <w:autoSpaceDE w:val="0"/>
        <w:autoSpaceDN w:val="0"/>
        <w:adjustRightInd w:val="0"/>
        <w:jc w:val="both"/>
        <w:rPr>
          <w:rFonts w:eastAsia="SimSun" w:cs="Tahoma"/>
          <w:sz w:val="16"/>
          <w:szCs w:val="16"/>
          <w:lang w:eastAsia="zh-CN"/>
        </w:rPr>
      </w:pPr>
    </w:p>
    <w:p w14:paraId="5857708F" w14:textId="77777777" w:rsidR="00D006A4" w:rsidRPr="00A0182B" w:rsidRDefault="00D006A4" w:rsidP="00D006A4">
      <w:pPr>
        <w:pStyle w:val="ListParagraph"/>
        <w:numPr>
          <w:ilvl w:val="0"/>
          <w:numId w:val="22"/>
        </w:numPr>
        <w:spacing w:after="0" w:line="240" w:lineRule="auto"/>
        <w:jc w:val="both"/>
        <w:rPr>
          <w:sz w:val="16"/>
          <w:szCs w:val="16"/>
          <w:u w:val="single"/>
        </w:rPr>
      </w:pPr>
      <w:r w:rsidRPr="00A0182B">
        <w:rPr>
          <w:sz w:val="16"/>
          <w:szCs w:val="16"/>
          <w:u w:val="single"/>
        </w:rPr>
        <w:t>GOVERNING LAW AND JURISDICTION</w:t>
      </w:r>
    </w:p>
    <w:p w14:paraId="0720F654" w14:textId="6D106BC9" w:rsidR="00D006A4" w:rsidRDefault="00D006A4" w:rsidP="00A42D6E">
      <w:pPr>
        <w:pStyle w:val="ListParagraph"/>
        <w:jc w:val="both"/>
        <w:rPr>
          <w:sz w:val="16"/>
          <w:szCs w:val="16"/>
        </w:rPr>
      </w:pPr>
      <w:r w:rsidRPr="00A0182B">
        <w:rPr>
          <w:sz w:val="16"/>
          <w:szCs w:val="16"/>
        </w:rPr>
        <w:t>These Terms and Conditions shall be governed by the laws of Ireland and subject to the exclusive jurisdiction of the Irish Courts.</w:t>
      </w:r>
    </w:p>
    <w:p w14:paraId="2A03FC20" w14:textId="77777777" w:rsidR="000A31EE" w:rsidRPr="00A0182B" w:rsidRDefault="000A31EE" w:rsidP="00A42D6E">
      <w:pPr>
        <w:pStyle w:val="ListParagraph"/>
        <w:jc w:val="both"/>
        <w:rPr>
          <w:rFonts w:cs="Tahoma"/>
          <w:sz w:val="16"/>
          <w:szCs w:val="16"/>
        </w:rPr>
      </w:pPr>
    </w:p>
    <w:p w14:paraId="16969616"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BANK GUARANTEE</w:t>
      </w:r>
    </w:p>
    <w:p w14:paraId="2A088BDB" w14:textId="77777777" w:rsidR="00D006A4" w:rsidRPr="00A0182B" w:rsidRDefault="00D006A4" w:rsidP="00D006A4">
      <w:pPr>
        <w:pStyle w:val="ListParagraph"/>
        <w:jc w:val="both"/>
        <w:rPr>
          <w:rFonts w:cs="Arial"/>
          <w:sz w:val="16"/>
          <w:szCs w:val="16"/>
          <w:lang w:eastAsia="en-AU"/>
        </w:rPr>
      </w:pPr>
      <w:r w:rsidRPr="00A0182B">
        <w:rPr>
          <w:sz w:val="16"/>
          <w:szCs w:val="16"/>
          <w:lang w:eastAsia="en-AU"/>
        </w:rPr>
        <w:t xml:space="preserve">When specifically requested by GOAL, a bank guarantee from a well reputed bank acceptable to GOAL in the currency in which the Contract is payable and for an amount to be prescribed by GOAL </w:t>
      </w:r>
      <w:r w:rsidRPr="00A0182B">
        <w:rPr>
          <w:sz w:val="16"/>
          <w:szCs w:val="16"/>
          <w:lang w:eastAsia="en-AU"/>
        </w:rPr>
        <w:lastRenderedPageBreak/>
        <w:t xml:space="preserve">shall be obtained by the Service provider/contractor at his expense and deposited with GOAL before start of the Contract.  In the event of any loss, damage and/or extra costs incurred by GOAL by reason of the Service provider/contractor's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GOAL from such guarantee without prejudice to its right to hold the Service provider/contractor liable for the full amount of such loss, damage and/or extra cost. The guarantee shall be valid for a period of not less than 30 days after the services or works are confirmed as concluded by GOAL. </w:t>
      </w:r>
    </w:p>
    <w:p w14:paraId="24EA1D70" w14:textId="77777777" w:rsidR="00D006A4" w:rsidRPr="00A0182B" w:rsidRDefault="00D006A4" w:rsidP="00D006A4">
      <w:pPr>
        <w:jc w:val="both"/>
        <w:rPr>
          <w:rFonts w:cs="Arial"/>
          <w:sz w:val="16"/>
          <w:szCs w:val="16"/>
          <w:lang w:eastAsia="en-AU"/>
        </w:rPr>
      </w:pPr>
    </w:p>
    <w:p w14:paraId="4478131A"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ENVIRONMENTAL STANDARDS</w:t>
      </w:r>
    </w:p>
    <w:p w14:paraId="4D8195E0" w14:textId="77777777" w:rsidR="00D006A4" w:rsidRPr="00A0182B" w:rsidRDefault="00D006A4" w:rsidP="00D006A4">
      <w:pPr>
        <w:pStyle w:val="ListParagraph"/>
        <w:jc w:val="both"/>
        <w:rPr>
          <w:rFonts w:cs="Arial"/>
          <w:sz w:val="16"/>
          <w:szCs w:val="16"/>
          <w:lang w:eastAsia="en-AU"/>
        </w:rPr>
      </w:pPr>
      <w:r w:rsidRPr="00A0182B">
        <w:rPr>
          <w:sz w:val="16"/>
          <w:szCs w:val="16"/>
          <w:lang w:eastAsia="en-AU"/>
        </w:rPr>
        <w:t>Service provider/contractors should as a minimum, comply with all statutory and other legal requirements relating to environmental impacts of their business. Areas which should be considered are:</w:t>
      </w:r>
    </w:p>
    <w:p w14:paraId="7F5F8C83"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Waste Management</w:t>
      </w:r>
    </w:p>
    <w:p w14:paraId="0F9E6B23"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Packaging and Paper</w:t>
      </w:r>
    </w:p>
    <w:p w14:paraId="4B80E6C5"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Conservation</w:t>
      </w:r>
    </w:p>
    <w:p w14:paraId="2B21F13A"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Energy Use</w:t>
      </w:r>
    </w:p>
    <w:p w14:paraId="503019DB"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Sustainability</w:t>
      </w:r>
    </w:p>
    <w:p w14:paraId="605CD3F4" w14:textId="77777777" w:rsidR="00D006A4" w:rsidRPr="00A0182B" w:rsidRDefault="00D006A4" w:rsidP="00D006A4">
      <w:pPr>
        <w:pStyle w:val="ListParagraph"/>
        <w:numPr>
          <w:ilvl w:val="0"/>
          <w:numId w:val="23"/>
        </w:numPr>
        <w:spacing w:after="0" w:line="240" w:lineRule="auto"/>
        <w:jc w:val="both"/>
        <w:rPr>
          <w:sz w:val="16"/>
          <w:szCs w:val="16"/>
          <w:lang w:eastAsia="en-AU"/>
        </w:rPr>
      </w:pPr>
      <w:r w:rsidRPr="00A0182B">
        <w:rPr>
          <w:sz w:val="16"/>
          <w:szCs w:val="16"/>
          <w:lang w:eastAsia="en-AU"/>
        </w:rPr>
        <w:t xml:space="preserve">Include something about raw materials/sourcing. </w:t>
      </w:r>
    </w:p>
    <w:p w14:paraId="643C18F8" w14:textId="77777777" w:rsidR="00D006A4" w:rsidRPr="00A0182B" w:rsidRDefault="00D006A4" w:rsidP="00D006A4">
      <w:pPr>
        <w:pStyle w:val="ListParagraph"/>
        <w:jc w:val="both"/>
        <w:rPr>
          <w:sz w:val="16"/>
          <w:szCs w:val="16"/>
          <w:lang w:eastAsia="en-AU"/>
        </w:rPr>
      </w:pPr>
    </w:p>
    <w:p w14:paraId="7096E06C" w14:textId="77777777" w:rsidR="00D006A4" w:rsidRPr="00A0182B" w:rsidRDefault="00D006A4" w:rsidP="00D006A4">
      <w:pPr>
        <w:pStyle w:val="ListParagraph"/>
        <w:numPr>
          <w:ilvl w:val="0"/>
          <w:numId w:val="22"/>
        </w:numPr>
        <w:spacing w:after="0" w:line="240" w:lineRule="auto"/>
        <w:jc w:val="both"/>
        <w:rPr>
          <w:sz w:val="16"/>
          <w:szCs w:val="16"/>
          <w:u w:val="single"/>
          <w:lang w:eastAsia="en-AU"/>
        </w:rPr>
      </w:pPr>
      <w:r w:rsidRPr="00A0182B">
        <w:rPr>
          <w:sz w:val="16"/>
          <w:szCs w:val="16"/>
          <w:u w:val="single"/>
          <w:lang w:eastAsia="en-AU"/>
        </w:rPr>
        <w:t>HUMAN TRAFFICKING</w:t>
      </w:r>
      <w:r w:rsidRPr="00A0182B">
        <w:rPr>
          <w:vanish/>
          <w:sz w:val="16"/>
          <w:szCs w:val="16"/>
          <w:u w:val="single"/>
          <w:lang w:eastAsia="en-AU"/>
        </w:rPr>
        <w:t xml:space="preserve"> </w:t>
      </w:r>
    </w:p>
    <w:p w14:paraId="672C7283" w14:textId="4D022557" w:rsidR="00D006A4" w:rsidRPr="00A0182B" w:rsidRDefault="00D006A4" w:rsidP="00D006A4">
      <w:pPr>
        <w:widowControl w:val="0"/>
        <w:autoSpaceDE w:val="0"/>
        <w:autoSpaceDN w:val="0"/>
        <w:adjustRightInd w:val="0"/>
        <w:ind w:left="720"/>
        <w:jc w:val="both"/>
        <w:rPr>
          <w:sz w:val="16"/>
          <w:szCs w:val="16"/>
          <w:lang w:eastAsia="en-AU"/>
        </w:rPr>
      </w:pPr>
      <w:r w:rsidRPr="00A0182B">
        <w:rPr>
          <w:sz w:val="16"/>
          <w:szCs w:val="16"/>
          <w:lang w:eastAsia="en-AU"/>
        </w:rPr>
        <w:t xml:space="preserve">GOAL has adopted a policy supporting the prohibition of trafficking in persons including the trafficking-related activities for any purpose, including the use of forced </w:t>
      </w:r>
      <w:r w:rsidR="000A38C4" w:rsidRPr="00A0182B">
        <w:rPr>
          <w:sz w:val="16"/>
          <w:szCs w:val="16"/>
          <w:lang w:eastAsia="en-AU"/>
        </w:rPr>
        <w:t>labor</w:t>
      </w:r>
      <w:r w:rsidRPr="00A0182B">
        <w:rPr>
          <w:sz w:val="16"/>
          <w:szCs w:val="16"/>
          <w:lang w:eastAsia="en-AU"/>
        </w:rPr>
        <w:t xml:space="preserve">.  Service providers/contractors and their employees, and agents shall </w:t>
      </w:r>
      <w:proofErr w:type="gramStart"/>
      <w:r w:rsidRPr="00A0182B">
        <w:rPr>
          <w:sz w:val="16"/>
          <w:szCs w:val="16"/>
          <w:lang w:eastAsia="en-AU"/>
        </w:rPr>
        <w:t>not: —</w:t>
      </w:r>
      <w:proofErr w:type="gramEnd"/>
      <w:r w:rsidRPr="00A0182B">
        <w:rPr>
          <w:sz w:val="16"/>
          <w:szCs w:val="16"/>
          <w:lang w:eastAsia="en-AU"/>
        </w:rPr>
        <w:t xml:space="preserve"> </w:t>
      </w:r>
    </w:p>
    <w:p w14:paraId="2F31FF5B" w14:textId="5C08FA68" w:rsidR="00D006A4" w:rsidRPr="00A0182B" w:rsidRDefault="00D006A4" w:rsidP="00D006A4">
      <w:pPr>
        <w:pStyle w:val="ListParagraph"/>
        <w:widowControl w:val="0"/>
        <w:numPr>
          <w:ilvl w:val="0"/>
          <w:numId w:val="24"/>
        </w:numPr>
        <w:autoSpaceDE w:val="0"/>
        <w:autoSpaceDN w:val="0"/>
        <w:adjustRightInd w:val="0"/>
        <w:spacing w:after="240" w:line="240" w:lineRule="auto"/>
        <w:jc w:val="both"/>
        <w:rPr>
          <w:sz w:val="16"/>
          <w:szCs w:val="16"/>
          <w:lang w:eastAsia="en-AU"/>
        </w:rPr>
      </w:pPr>
      <w:r w:rsidRPr="00A0182B">
        <w:rPr>
          <w:sz w:val="16"/>
          <w:szCs w:val="16"/>
          <w:lang w:eastAsia="en-AU"/>
        </w:rPr>
        <w:t xml:space="preserve">Engage in severe forms of trafficking in persons during the period of performance of the </w:t>
      </w:r>
      <w:r w:rsidR="000A38C4" w:rsidRPr="00A0182B">
        <w:rPr>
          <w:sz w:val="16"/>
          <w:szCs w:val="16"/>
          <w:lang w:eastAsia="en-AU"/>
        </w:rPr>
        <w:t>contract.</w:t>
      </w:r>
      <w:r w:rsidRPr="00A0182B">
        <w:rPr>
          <w:sz w:val="16"/>
          <w:szCs w:val="16"/>
          <w:lang w:eastAsia="en-AU"/>
        </w:rPr>
        <w:t xml:space="preserve"> </w:t>
      </w:r>
      <w:r w:rsidRPr="00A0182B">
        <w:rPr>
          <w:rFonts w:ascii="MS Mincho" w:eastAsia="MS Mincho" w:hAnsi="MS Mincho" w:cs="MS Mincho"/>
          <w:sz w:val="16"/>
          <w:szCs w:val="16"/>
          <w:lang w:eastAsia="en-AU"/>
        </w:rPr>
        <w:t> </w:t>
      </w:r>
    </w:p>
    <w:p w14:paraId="2C1E11E3" w14:textId="18ECE747" w:rsidR="00D006A4" w:rsidRPr="00A0182B" w:rsidRDefault="00D006A4" w:rsidP="00D006A4">
      <w:pPr>
        <w:pStyle w:val="ListParagraph"/>
        <w:widowControl w:val="0"/>
        <w:numPr>
          <w:ilvl w:val="0"/>
          <w:numId w:val="24"/>
        </w:numPr>
        <w:autoSpaceDE w:val="0"/>
        <w:autoSpaceDN w:val="0"/>
        <w:adjustRightInd w:val="0"/>
        <w:spacing w:after="240" w:line="240" w:lineRule="auto"/>
        <w:jc w:val="both"/>
        <w:rPr>
          <w:sz w:val="16"/>
          <w:szCs w:val="16"/>
          <w:lang w:eastAsia="en-AU"/>
        </w:rPr>
      </w:pPr>
      <w:r w:rsidRPr="00A0182B">
        <w:rPr>
          <w:sz w:val="16"/>
          <w:szCs w:val="16"/>
          <w:lang w:eastAsia="en-AU"/>
        </w:rPr>
        <w:t xml:space="preserve">Procure commercial sex acts during the period of performance of the </w:t>
      </w:r>
      <w:r w:rsidR="000A38C4" w:rsidRPr="00A0182B">
        <w:rPr>
          <w:sz w:val="16"/>
          <w:szCs w:val="16"/>
          <w:lang w:eastAsia="en-AU"/>
        </w:rPr>
        <w:t>contract.</w:t>
      </w:r>
      <w:r w:rsidRPr="00A0182B">
        <w:rPr>
          <w:sz w:val="16"/>
          <w:szCs w:val="16"/>
          <w:lang w:eastAsia="en-AU"/>
        </w:rPr>
        <w:t xml:space="preserve"> </w:t>
      </w:r>
      <w:r w:rsidRPr="00A0182B">
        <w:rPr>
          <w:rFonts w:ascii="MS Mincho" w:eastAsia="MS Mincho" w:hAnsi="MS Mincho" w:cs="MS Mincho"/>
          <w:sz w:val="16"/>
          <w:szCs w:val="16"/>
          <w:lang w:eastAsia="en-AU"/>
        </w:rPr>
        <w:t> </w:t>
      </w:r>
    </w:p>
    <w:p w14:paraId="18A1046A" w14:textId="0768B2F8" w:rsidR="00D006A4" w:rsidRPr="00A0182B" w:rsidRDefault="00D006A4" w:rsidP="00D006A4">
      <w:pPr>
        <w:pStyle w:val="ListParagraph"/>
        <w:widowControl w:val="0"/>
        <w:numPr>
          <w:ilvl w:val="0"/>
          <w:numId w:val="24"/>
        </w:numPr>
        <w:autoSpaceDE w:val="0"/>
        <w:autoSpaceDN w:val="0"/>
        <w:adjustRightInd w:val="0"/>
        <w:spacing w:after="240" w:line="240" w:lineRule="auto"/>
        <w:jc w:val="both"/>
        <w:rPr>
          <w:sz w:val="16"/>
          <w:szCs w:val="16"/>
          <w:lang w:eastAsia="en-AU"/>
        </w:rPr>
      </w:pPr>
      <w:r w:rsidRPr="00A0182B">
        <w:rPr>
          <w:sz w:val="16"/>
          <w:szCs w:val="16"/>
          <w:lang w:eastAsia="en-AU"/>
        </w:rPr>
        <w:t xml:space="preserve">Use forced </w:t>
      </w:r>
      <w:r w:rsidR="000A38C4" w:rsidRPr="00A0182B">
        <w:rPr>
          <w:sz w:val="16"/>
          <w:szCs w:val="16"/>
          <w:lang w:eastAsia="en-AU"/>
        </w:rPr>
        <w:t>labour</w:t>
      </w:r>
      <w:r w:rsidRPr="00A0182B">
        <w:rPr>
          <w:sz w:val="16"/>
          <w:szCs w:val="16"/>
          <w:lang w:eastAsia="en-AU"/>
        </w:rPr>
        <w:t xml:space="preserve"> in the performance of the </w:t>
      </w:r>
      <w:r w:rsidR="000A38C4" w:rsidRPr="00A0182B">
        <w:rPr>
          <w:sz w:val="16"/>
          <w:szCs w:val="16"/>
          <w:lang w:eastAsia="en-AU"/>
        </w:rPr>
        <w:t>contract.</w:t>
      </w:r>
      <w:r w:rsidRPr="00A0182B">
        <w:rPr>
          <w:sz w:val="16"/>
          <w:szCs w:val="16"/>
          <w:lang w:eastAsia="en-AU"/>
        </w:rPr>
        <w:t xml:space="preserve"> </w:t>
      </w:r>
      <w:r w:rsidRPr="00A0182B">
        <w:rPr>
          <w:rFonts w:ascii="MS Mincho" w:eastAsia="MS Mincho" w:hAnsi="MS Mincho" w:cs="MS Mincho"/>
          <w:sz w:val="16"/>
          <w:szCs w:val="16"/>
          <w:lang w:eastAsia="en-AU"/>
        </w:rPr>
        <w:t> </w:t>
      </w:r>
    </w:p>
    <w:p w14:paraId="74330CE7" w14:textId="239D5B8F" w:rsidR="00D006A4" w:rsidRPr="00BF79AF" w:rsidRDefault="00D006A4" w:rsidP="00D006A4">
      <w:pPr>
        <w:pStyle w:val="ListParagraph"/>
        <w:widowControl w:val="0"/>
        <w:numPr>
          <w:ilvl w:val="0"/>
          <w:numId w:val="24"/>
        </w:numPr>
        <w:autoSpaceDE w:val="0"/>
        <w:autoSpaceDN w:val="0"/>
        <w:adjustRightInd w:val="0"/>
        <w:spacing w:after="240" w:line="240" w:lineRule="auto"/>
        <w:jc w:val="both"/>
        <w:rPr>
          <w:sz w:val="16"/>
          <w:szCs w:val="16"/>
          <w:lang w:eastAsia="en-AU"/>
        </w:rPr>
      </w:pPr>
      <w:r w:rsidRPr="00A0182B">
        <w:rPr>
          <w:sz w:val="16"/>
          <w:szCs w:val="16"/>
          <w:lang w:eastAsia="en-AU"/>
        </w:rPr>
        <w:t xml:space="preserve">Destroy, conceal, confiscate, or otherwise deny access by an employee to the employee’s identity or immigration documents, such as passports or drivers' licenses, regardless of issuing </w:t>
      </w:r>
      <w:r w:rsidR="000A38C4" w:rsidRPr="00A0182B">
        <w:rPr>
          <w:sz w:val="16"/>
          <w:szCs w:val="16"/>
          <w:lang w:eastAsia="en-AU"/>
        </w:rPr>
        <w:t>authority.</w:t>
      </w:r>
      <w:r w:rsidRPr="00A0182B">
        <w:rPr>
          <w:sz w:val="16"/>
          <w:szCs w:val="16"/>
          <w:lang w:eastAsia="en-AU"/>
        </w:rPr>
        <w:t xml:space="preserve"> </w:t>
      </w:r>
      <w:r w:rsidRPr="00A0182B">
        <w:rPr>
          <w:rFonts w:ascii="MS Mincho" w:eastAsia="MS Mincho" w:hAnsi="MS Mincho" w:cs="MS Mincho"/>
          <w:sz w:val="16"/>
          <w:szCs w:val="16"/>
          <w:lang w:eastAsia="en-AU"/>
        </w:rPr>
        <w:t> </w:t>
      </w:r>
    </w:p>
    <w:p w14:paraId="2AB77763" w14:textId="77777777" w:rsidR="00BF79AF" w:rsidRPr="00A0182B" w:rsidRDefault="00BF79AF" w:rsidP="00D006A4">
      <w:pPr>
        <w:pStyle w:val="ListParagraph"/>
        <w:widowControl w:val="0"/>
        <w:numPr>
          <w:ilvl w:val="0"/>
          <w:numId w:val="24"/>
        </w:numPr>
        <w:autoSpaceDE w:val="0"/>
        <w:autoSpaceDN w:val="0"/>
        <w:adjustRightInd w:val="0"/>
        <w:spacing w:after="240" w:line="240" w:lineRule="auto"/>
        <w:jc w:val="both"/>
        <w:rPr>
          <w:sz w:val="16"/>
          <w:szCs w:val="16"/>
          <w:lang w:eastAsia="en-AU"/>
        </w:rPr>
      </w:pPr>
    </w:p>
    <w:p w14:paraId="6582F52C" w14:textId="77777777" w:rsidR="00D006A4" w:rsidRPr="00A0182B" w:rsidRDefault="00D006A4" w:rsidP="00D006A4">
      <w:pPr>
        <w:pStyle w:val="ListParagraph"/>
        <w:numPr>
          <w:ilvl w:val="0"/>
          <w:numId w:val="24"/>
        </w:numPr>
        <w:spacing w:after="0" w:line="240" w:lineRule="auto"/>
        <w:jc w:val="both"/>
        <w:rPr>
          <w:sz w:val="16"/>
          <w:szCs w:val="16"/>
          <w:lang w:eastAsia="en-AU"/>
        </w:rPr>
      </w:pPr>
      <w:r w:rsidRPr="00A0182B">
        <w:rPr>
          <w:sz w:val="16"/>
          <w:szCs w:val="16"/>
          <w:lang w:eastAsia="en-AU"/>
        </w:rPr>
        <w:t xml:space="preserve">Use misleading or fraudulent practices during the recruitment of employees or offering of employment, such as failing to disclose, in a format and </w:t>
      </w:r>
      <w:r w:rsidRPr="00A0182B">
        <w:rPr>
          <w:rFonts w:ascii="MS Mincho" w:eastAsia="MS Mincho" w:hAnsi="MS Mincho" w:cs="MS Mincho"/>
          <w:sz w:val="16"/>
          <w:szCs w:val="16"/>
          <w:lang w:eastAsia="en-AU"/>
        </w:rPr>
        <w:t> </w:t>
      </w:r>
      <w:r w:rsidRPr="00A0182B">
        <w:rPr>
          <w:color w:val="000000"/>
          <w:sz w:val="16"/>
          <w:szCs w:val="16"/>
        </w:rPr>
        <w:t xml:space="preserve"> </w:t>
      </w:r>
      <w:r w:rsidRPr="00A0182B">
        <w:rPr>
          <w:sz w:val="16"/>
          <w:szCs w:val="16"/>
          <w:lang w:eastAsia="en-AU"/>
        </w:rPr>
        <w:t xml:space="preserve">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 </w:t>
      </w:r>
    </w:p>
    <w:p w14:paraId="6C04918B" w14:textId="77777777" w:rsidR="00D006A4" w:rsidRPr="00A0182B" w:rsidRDefault="00D006A4" w:rsidP="00D006A4">
      <w:pPr>
        <w:widowControl w:val="0"/>
        <w:autoSpaceDE w:val="0"/>
        <w:autoSpaceDN w:val="0"/>
        <w:adjustRightInd w:val="0"/>
        <w:spacing w:after="120"/>
        <w:ind w:left="720"/>
        <w:jc w:val="both"/>
        <w:rPr>
          <w:sz w:val="16"/>
          <w:szCs w:val="16"/>
          <w:lang w:eastAsia="en-AU"/>
        </w:rPr>
      </w:pPr>
      <w:r w:rsidRPr="00A0182B">
        <w:rPr>
          <w:sz w:val="16"/>
          <w:szCs w:val="16"/>
          <w:lang w:eastAsia="en-AU"/>
        </w:rPr>
        <w:t>Should the Service provider/contractor become aware of, or suspect, human trafficking activities during the execution of the contract the Contractor must immediately inform GOAL to enable appropriate action to be taken.</w:t>
      </w:r>
    </w:p>
    <w:p w14:paraId="52FDFB68" w14:textId="357A51EF" w:rsidR="00D006A4" w:rsidRDefault="00D006A4" w:rsidP="00BF79AF">
      <w:pPr>
        <w:widowControl w:val="0"/>
        <w:autoSpaceDE w:val="0"/>
        <w:autoSpaceDN w:val="0"/>
        <w:adjustRightInd w:val="0"/>
        <w:spacing w:after="120"/>
        <w:ind w:left="720"/>
        <w:jc w:val="both"/>
        <w:rPr>
          <w:sz w:val="16"/>
          <w:szCs w:val="16"/>
          <w:lang w:eastAsia="en-AU"/>
        </w:rPr>
        <w:sectPr w:rsidR="00D006A4" w:rsidSect="007E691D">
          <w:type w:val="continuous"/>
          <w:pgSz w:w="12240" w:h="15840"/>
          <w:pgMar w:top="284" w:right="720" w:bottom="284" w:left="720" w:header="113" w:footer="0" w:gutter="0"/>
          <w:cols w:num="2" w:space="708"/>
          <w:docGrid w:linePitch="360"/>
        </w:sectPr>
      </w:pPr>
      <w:r w:rsidRPr="00A0182B">
        <w:rPr>
          <w:sz w:val="16"/>
          <w:szCs w:val="16"/>
          <w:lang w:eastAsia="en-AU"/>
        </w:rPr>
        <w:t>In respect to any contract funded by the UK Government the Service provider/contractor is expected to be familiar with the terms of the UK Modern-Slavery Act 2015, and to abide by the conditions of the Act</w:t>
      </w:r>
    </w:p>
    <w:p w14:paraId="554B12B6" w14:textId="39B795E3" w:rsidR="00D006A4" w:rsidRPr="00241F3A" w:rsidRDefault="00D006A4" w:rsidP="00A42D6E">
      <w:pPr>
        <w:widowControl w:val="0"/>
        <w:autoSpaceDE w:val="0"/>
        <w:autoSpaceDN w:val="0"/>
        <w:adjustRightInd w:val="0"/>
        <w:spacing w:after="240"/>
        <w:jc w:val="both"/>
        <w:rPr>
          <w:sz w:val="16"/>
          <w:szCs w:val="16"/>
          <w:lang w:eastAsia="en-AU"/>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3589"/>
        <w:gridCol w:w="1338"/>
        <w:gridCol w:w="3641"/>
      </w:tblGrid>
      <w:tr w:rsidR="00A42D6E" w:rsidRPr="002B53ED" w14:paraId="41942B12" w14:textId="77777777" w:rsidTr="000A31EE">
        <w:trPr>
          <w:trHeight w:val="469"/>
          <w:jc w:val="center"/>
        </w:trPr>
        <w:tc>
          <w:tcPr>
            <w:tcW w:w="1426" w:type="dxa"/>
            <w:tcBorders>
              <w:top w:val="nil"/>
              <w:left w:val="nil"/>
              <w:bottom w:val="nil"/>
              <w:right w:val="nil"/>
            </w:tcBorders>
            <w:vAlign w:val="center"/>
          </w:tcPr>
          <w:p w14:paraId="10606D62" w14:textId="77777777" w:rsidR="00A42D6E" w:rsidRPr="002B53ED" w:rsidRDefault="00A42D6E" w:rsidP="008A7C25">
            <w:pPr>
              <w:tabs>
                <w:tab w:val="left" w:pos="-720"/>
                <w:tab w:val="left" w:pos="0"/>
                <w:tab w:val="left" w:pos="3402"/>
              </w:tabs>
              <w:suppressAutoHyphens/>
              <w:rPr>
                <w:rFonts w:ascii="Calibri" w:hAnsi="Calibri" w:cs="Calibri"/>
                <w:spacing w:val="-3"/>
                <w:sz w:val="20"/>
                <w:szCs w:val="20"/>
              </w:rPr>
            </w:pPr>
            <w:r w:rsidRPr="002B53ED">
              <w:rPr>
                <w:rFonts w:ascii="Calibri" w:hAnsi="Calibri" w:cs="Calibri"/>
                <w:sz w:val="20"/>
                <w:szCs w:val="20"/>
              </w:rPr>
              <w:t>Signed:</w:t>
            </w:r>
          </w:p>
        </w:tc>
        <w:tc>
          <w:tcPr>
            <w:tcW w:w="8568" w:type="dxa"/>
            <w:gridSpan w:val="3"/>
            <w:tcBorders>
              <w:top w:val="nil"/>
              <w:left w:val="nil"/>
              <w:bottom w:val="single" w:sz="48" w:space="0" w:color="FFFFFF"/>
              <w:right w:val="nil"/>
            </w:tcBorders>
            <w:shd w:val="clear" w:color="auto" w:fill="F2F2F2"/>
            <w:vAlign w:val="center"/>
          </w:tcPr>
          <w:p w14:paraId="5E510C2F"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p w14:paraId="664D6121"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tc>
      </w:tr>
      <w:tr w:rsidR="00A42D6E" w:rsidRPr="002B53ED" w14:paraId="3916154C" w14:textId="77777777" w:rsidTr="000A31EE">
        <w:trPr>
          <w:trHeight w:val="265"/>
          <w:jc w:val="center"/>
        </w:trPr>
        <w:tc>
          <w:tcPr>
            <w:tcW w:w="1426" w:type="dxa"/>
            <w:tcBorders>
              <w:top w:val="nil"/>
              <w:left w:val="nil"/>
              <w:bottom w:val="nil"/>
              <w:right w:val="nil"/>
            </w:tcBorders>
            <w:vAlign w:val="center"/>
          </w:tcPr>
          <w:p w14:paraId="6C452395" w14:textId="77777777" w:rsidR="00A42D6E" w:rsidRPr="002B53ED" w:rsidRDefault="00A42D6E" w:rsidP="008A7C25">
            <w:pPr>
              <w:tabs>
                <w:tab w:val="left" w:pos="-720"/>
                <w:tab w:val="left" w:pos="0"/>
                <w:tab w:val="left" w:pos="3402"/>
              </w:tabs>
              <w:suppressAutoHyphens/>
              <w:rPr>
                <w:rFonts w:ascii="Calibri" w:hAnsi="Calibri" w:cs="Calibri"/>
                <w:spacing w:val="-3"/>
                <w:sz w:val="20"/>
                <w:szCs w:val="20"/>
              </w:rPr>
            </w:pPr>
            <w:r w:rsidRPr="002B53ED">
              <w:rPr>
                <w:rFonts w:ascii="Calibri" w:hAnsi="Calibri" w:cs="Calibri"/>
                <w:sz w:val="20"/>
                <w:szCs w:val="20"/>
              </w:rPr>
              <w:t xml:space="preserve">Print name:  </w:t>
            </w:r>
          </w:p>
        </w:tc>
        <w:tc>
          <w:tcPr>
            <w:tcW w:w="3589" w:type="dxa"/>
            <w:tcBorders>
              <w:top w:val="single" w:sz="48" w:space="0" w:color="FFFFFF"/>
              <w:left w:val="nil"/>
              <w:bottom w:val="single" w:sz="48" w:space="0" w:color="FFFFFF"/>
              <w:right w:val="nil"/>
            </w:tcBorders>
            <w:shd w:val="clear" w:color="auto" w:fill="F2F2F2"/>
            <w:vAlign w:val="center"/>
          </w:tcPr>
          <w:p w14:paraId="3EEBB5EE" w14:textId="77777777" w:rsidR="00A42D6E" w:rsidRDefault="00A42D6E" w:rsidP="008A7C25">
            <w:pPr>
              <w:tabs>
                <w:tab w:val="left" w:pos="-720"/>
                <w:tab w:val="left" w:pos="0"/>
                <w:tab w:val="left" w:pos="3402"/>
              </w:tabs>
              <w:suppressAutoHyphens/>
              <w:rPr>
                <w:rFonts w:ascii="Calibri" w:hAnsi="Calibri" w:cs="Calibri"/>
                <w:sz w:val="20"/>
                <w:szCs w:val="20"/>
              </w:rPr>
            </w:pPr>
          </w:p>
          <w:p w14:paraId="3373075C" w14:textId="098498EF" w:rsidR="00F85EFE" w:rsidRPr="002B53ED" w:rsidRDefault="00F85EFE" w:rsidP="008A7C25">
            <w:pPr>
              <w:tabs>
                <w:tab w:val="left" w:pos="-720"/>
                <w:tab w:val="left" w:pos="0"/>
                <w:tab w:val="left" w:pos="3402"/>
              </w:tabs>
              <w:suppressAutoHyphens/>
              <w:rPr>
                <w:rFonts w:ascii="Calibri" w:hAnsi="Calibri" w:cs="Calibri"/>
                <w:sz w:val="20"/>
                <w:szCs w:val="20"/>
              </w:rPr>
            </w:pPr>
          </w:p>
        </w:tc>
        <w:tc>
          <w:tcPr>
            <w:tcW w:w="1338" w:type="dxa"/>
            <w:tcBorders>
              <w:top w:val="single" w:sz="48" w:space="0" w:color="FFFFFF"/>
              <w:left w:val="nil"/>
              <w:bottom w:val="single" w:sz="48" w:space="0" w:color="FFFFFF"/>
              <w:right w:val="nil"/>
            </w:tcBorders>
            <w:vAlign w:val="center"/>
          </w:tcPr>
          <w:p w14:paraId="5EEE348E" w14:textId="77777777" w:rsidR="00A42D6E" w:rsidRPr="002B53ED" w:rsidRDefault="00A42D6E" w:rsidP="008A7C25">
            <w:pPr>
              <w:tabs>
                <w:tab w:val="left" w:pos="-720"/>
                <w:tab w:val="left" w:pos="0"/>
                <w:tab w:val="left" w:pos="3402"/>
              </w:tabs>
              <w:suppressAutoHyphens/>
              <w:rPr>
                <w:rFonts w:ascii="Calibri" w:hAnsi="Calibri" w:cs="Calibri"/>
                <w:sz w:val="20"/>
                <w:szCs w:val="20"/>
              </w:rPr>
            </w:pPr>
            <w:r w:rsidRPr="002B53ED">
              <w:rPr>
                <w:rFonts w:ascii="Calibri" w:hAnsi="Calibri" w:cs="Calibri"/>
                <w:sz w:val="20"/>
                <w:szCs w:val="20"/>
              </w:rPr>
              <w:t>Position:</w:t>
            </w:r>
          </w:p>
        </w:tc>
        <w:tc>
          <w:tcPr>
            <w:tcW w:w="3640" w:type="dxa"/>
            <w:tcBorders>
              <w:top w:val="single" w:sz="48" w:space="0" w:color="FFFFFF"/>
              <w:left w:val="nil"/>
              <w:bottom w:val="single" w:sz="48" w:space="0" w:color="FFFFFF"/>
              <w:right w:val="nil"/>
            </w:tcBorders>
            <w:shd w:val="clear" w:color="auto" w:fill="F2F2F2"/>
            <w:vAlign w:val="center"/>
          </w:tcPr>
          <w:p w14:paraId="73630725"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tc>
      </w:tr>
      <w:tr w:rsidR="00A42D6E" w:rsidRPr="002B53ED" w14:paraId="28063AD0" w14:textId="77777777" w:rsidTr="000A31EE">
        <w:trPr>
          <w:trHeight w:val="322"/>
          <w:jc w:val="center"/>
        </w:trPr>
        <w:tc>
          <w:tcPr>
            <w:tcW w:w="1426" w:type="dxa"/>
            <w:tcBorders>
              <w:top w:val="nil"/>
              <w:left w:val="nil"/>
              <w:bottom w:val="nil"/>
              <w:right w:val="nil"/>
            </w:tcBorders>
            <w:vAlign w:val="center"/>
          </w:tcPr>
          <w:p w14:paraId="1F3BCC05" w14:textId="77777777" w:rsidR="00A42D6E" w:rsidRPr="002B53ED" w:rsidRDefault="00A42D6E" w:rsidP="008A7C25">
            <w:pPr>
              <w:tabs>
                <w:tab w:val="left" w:pos="-720"/>
                <w:tab w:val="left" w:pos="0"/>
                <w:tab w:val="left" w:pos="3402"/>
              </w:tabs>
              <w:suppressAutoHyphens/>
              <w:rPr>
                <w:rFonts w:ascii="Calibri" w:hAnsi="Calibri" w:cs="Calibri"/>
                <w:sz w:val="20"/>
                <w:szCs w:val="20"/>
              </w:rPr>
            </w:pPr>
            <w:r w:rsidRPr="002B53ED">
              <w:rPr>
                <w:rFonts w:ascii="Calibri" w:hAnsi="Calibri" w:cs="Calibri"/>
                <w:sz w:val="20"/>
                <w:szCs w:val="20"/>
              </w:rPr>
              <w:t>Company Name:</w:t>
            </w:r>
          </w:p>
        </w:tc>
        <w:tc>
          <w:tcPr>
            <w:tcW w:w="3589" w:type="dxa"/>
            <w:tcBorders>
              <w:top w:val="single" w:sz="48" w:space="0" w:color="FFFFFF"/>
              <w:left w:val="nil"/>
              <w:bottom w:val="single" w:sz="48" w:space="0" w:color="FFFFFF"/>
              <w:right w:val="nil"/>
            </w:tcBorders>
            <w:shd w:val="clear" w:color="auto" w:fill="F2F2F2"/>
            <w:vAlign w:val="center"/>
          </w:tcPr>
          <w:p w14:paraId="540E9343"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tc>
        <w:tc>
          <w:tcPr>
            <w:tcW w:w="1338" w:type="dxa"/>
            <w:tcBorders>
              <w:top w:val="single" w:sz="48" w:space="0" w:color="FFFFFF"/>
              <w:left w:val="nil"/>
              <w:bottom w:val="single" w:sz="48" w:space="0" w:color="FFFFFF"/>
              <w:right w:val="nil"/>
            </w:tcBorders>
            <w:vAlign w:val="center"/>
          </w:tcPr>
          <w:p w14:paraId="4E345B10" w14:textId="77777777" w:rsidR="00A42D6E" w:rsidRPr="002B53ED" w:rsidRDefault="00A42D6E" w:rsidP="008A7C25">
            <w:pPr>
              <w:tabs>
                <w:tab w:val="left" w:pos="-720"/>
                <w:tab w:val="left" w:pos="0"/>
                <w:tab w:val="left" w:pos="3402"/>
              </w:tabs>
              <w:suppressAutoHyphens/>
              <w:rPr>
                <w:rFonts w:ascii="Calibri" w:hAnsi="Calibri" w:cs="Calibri"/>
                <w:sz w:val="20"/>
                <w:szCs w:val="20"/>
              </w:rPr>
            </w:pPr>
            <w:r w:rsidRPr="002B53ED">
              <w:rPr>
                <w:rFonts w:ascii="Calibri" w:hAnsi="Calibri" w:cs="Calibri"/>
                <w:sz w:val="20"/>
                <w:szCs w:val="20"/>
              </w:rPr>
              <w:t>Date:</w:t>
            </w:r>
          </w:p>
        </w:tc>
        <w:tc>
          <w:tcPr>
            <w:tcW w:w="3640" w:type="dxa"/>
            <w:tcBorders>
              <w:top w:val="single" w:sz="48" w:space="0" w:color="FFFFFF"/>
              <w:left w:val="nil"/>
              <w:bottom w:val="single" w:sz="48" w:space="0" w:color="FFFFFF"/>
              <w:right w:val="nil"/>
            </w:tcBorders>
            <w:shd w:val="clear" w:color="auto" w:fill="F2F2F2"/>
            <w:vAlign w:val="center"/>
          </w:tcPr>
          <w:p w14:paraId="499659F7"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tc>
      </w:tr>
      <w:tr w:rsidR="00A42D6E" w:rsidRPr="002B53ED" w14:paraId="7018E07B" w14:textId="77777777" w:rsidTr="000A31EE">
        <w:trPr>
          <w:trHeight w:val="260"/>
          <w:jc w:val="center"/>
        </w:trPr>
        <w:tc>
          <w:tcPr>
            <w:tcW w:w="1426" w:type="dxa"/>
            <w:tcBorders>
              <w:top w:val="nil"/>
              <w:left w:val="nil"/>
              <w:bottom w:val="nil"/>
              <w:right w:val="nil"/>
            </w:tcBorders>
            <w:vAlign w:val="center"/>
          </w:tcPr>
          <w:p w14:paraId="120B0E7D" w14:textId="77777777" w:rsidR="00A42D6E" w:rsidRPr="002B53ED" w:rsidRDefault="00A42D6E" w:rsidP="008A7C25">
            <w:pPr>
              <w:tabs>
                <w:tab w:val="left" w:pos="-720"/>
                <w:tab w:val="left" w:pos="0"/>
                <w:tab w:val="left" w:pos="3402"/>
              </w:tabs>
              <w:suppressAutoHyphens/>
              <w:rPr>
                <w:rFonts w:ascii="Calibri" w:hAnsi="Calibri" w:cs="Calibri"/>
                <w:spacing w:val="-3"/>
                <w:sz w:val="20"/>
                <w:szCs w:val="20"/>
              </w:rPr>
            </w:pPr>
            <w:r w:rsidRPr="002B53ED">
              <w:rPr>
                <w:rFonts w:ascii="Calibri" w:hAnsi="Calibri" w:cs="Calibri"/>
                <w:sz w:val="20"/>
                <w:szCs w:val="20"/>
              </w:rPr>
              <w:t>Address:</w:t>
            </w:r>
          </w:p>
        </w:tc>
        <w:tc>
          <w:tcPr>
            <w:tcW w:w="8568" w:type="dxa"/>
            <w:gridSpan w:val="3"/>
            <w:tcBorders>
              <w:top w:val="single" w:sz="48" w:space="0" w:color="FFFFFF"/>
              <w:left w:val="nil"/>
              <w:bottom w:val="single" w:sz="48" w:space="0" w:color="FFFFFF"/>
              <w:right w:val="nil"/>
            </w:tcBorders>
            <w:shd w:val="clear" w:color="auto" w:fill="F2F2F2"/>
            <w:vAlign w:val="center"/>
          </w:tcPr>
          <w:p w14:paraId="4D378B7B"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p w14:paraId="66EEBEC1" w14:textId="77777777" w:rsidR="00A42D6E" w:rsidRPr="002B53ED" w:rsidRDefault="00A42D6E" w:rsidP="008A7C25">
            <w:pPr>
              <w:tabs>
                <w:tab w:val="left" w:pos="-720"/>
                <w:tab w:val="left" w:pos="0"/>
                <w:tab w:val="left" w:pos="3402"/>
              </w:tabs>
              <w:suppressAutoHyphens/>
              <w:rPr>
                <w:rFonts w:ascii="Calibri" w:hAnsi="Calibri" w:cs="Calibri"/>
                <w:sz w:val="20"/>
                <w:szCs w:val="20"/>
              </w:rPr>
            </w:pPr>
          </w:p>
        </w:tc>
      </w:tr>
    </w:tbl>
    <w:p w14:paraId="5DF68AE6" w14:textId="563B82AE" w:rsidR="00F86076" w:rsidRDefault="00F86076" w:rsidP="006F6B67">
      <w:pPr>
        <w:tabs>
          <w:tab w:val="left" w:pos="9470"/>
        </w:tabs>
        <w:rPr>
          <w:rFonts w:cs="Arial"/>
          <w:sz w:val="22"/>
          <w:szCs w:val="22"/>
          <w:rtl/>
          <w:lang w:eastAsia="en-AU"/>
        </w:rPr>
      </w:pPr>
    </w:p>
    <w:p w14:paraId="441120FB" w14:textId="602B19DE" w:rsidR="00F86076" w:rsidRDefault="00F86076" w:rsidP="006F6B67">
      <w:pPr>
        <w:tabs>
          <w:tab w:val="left" w:pos="9470"/>
        </w:tabs>
        <w:rPr>
          <w:rFonts w:cs="Arial"/>
          <w:sz w:val="22"/>
          <w:szCs w:val="22"/>
          <w:rtl/>
          <w:lang w:eastAsia="en-AU"/>
        </w:rPr>
      </w:pPr>
    </w:p>
    <w:p w14:paraId="708C4DEF" w14:textId="5196C66E" w:rsidR="00F86076" w:rsidRDefault="00F86076" w:rsidP="006F6B67">
      <w:pPr>
        <w:tabs>
          <w:tab w:val="left" w:pos="9470"/>
        </w:tabs>
        <w:rPr>
          <w:rFonts w:cs="Arial"/>
          <w:sz w:val="22"/>
          <w:szCs w:val="22"/>
          <w:rtl/>
          <w:lang w:eastAsia="en-AU"/>
        </w:rPr>
      </w:pPr>
    </w:p>
    <w:p w14:paraId="20474680" w14:textId="69685C7D" w:rsidR="00F86076" w:rsidRDefault="00F86076" w:rsidP="006F6B67">
      <w:pPr>
        <w:tabs>
          <w:tab w:val="left" w:pos="9470"/>
        </w:tabs>
        <w:rPr>
          <w:rFonts w:cs="Arial"/>
          <w:sz w:val="22"/>
          <w:szCs w:val="22"/>
          <w:rtl/>
          <w:lang w:eastAsia="en-AU"/>
        </w:rPr>
      </w:pPr>
    </w:p>
    <w:p w14:paraId="63B105E5" w14:textId="193BFDE8" w:rsidR="00F86076" w:rsidRDefault="00F86076" w:rsidP="006F6B67">
      <w:pPr>
        <w:tabs>
          <w:tab w:val="left" w:pos="9470"/>
        </w:tabs>
        <w:rPr>
          <w:rFonts w:cs="Arial"/>
          <w:sz w:val="22"/>
          <w:szCs w:val="22"/>
          <w:rtl/>
          <w:lang w:eastAsia="en-AU"/>
        </w:rPr>
      </w:pPr>
    </w:p>
    <w:p w14:paraId="2D886D59" w14:textId="65D7AE6B" w:rsidR="00F86076" w:rsidRDefault="00F86076" w:rsidP="006F6B67">
      <w:pPr>
        <w:tabs>
          <w:tab w:val="left" w:pos="9470"/>
        </w:tabs>
        <w:rPr>
          <w:rFonts w:cs="Arial"/>
          <w:sz w:val="22"/>
          <w:szCs w:val="22"/>
          <w:rtl/>
          <w:lang w:eastAsia="en-AU"/>
        </w:rPr>
      </w:pPr>
    </w:p>
    <w:p w14:paraId="73B1A0FB" w14:textId="4CFF6266" w:rsidR="00315429" w:rsidRPr="00EF7442" w:rsidRDefault="00315429" w:rsidP="00315429">
      <w:pPr>
        <w:rPr>
          <w:rFonts w:cs="Arial"/>
          <w:sz w:val="22"/>
          <w:szCs w:val="22"/>
          <w:lang w:eastAsia="en-AU"/>
        </w:rPr>
      </w:pPr>
    </w:p>
    <w:sectPr w:rsidR="00315429" w:rsidRPr="00EF7442" w:rsidSect="007552F3">
      <w:headerReference w:type="default" r:id="rId26"/>
      <w:footerReference w:type="default" r:id="rId27"/>
      <w:pgSz w:w="11906" w:h="16838" w:code="9"/>
      <w:pgMar w:top="607" w:right="992" w:bottom="851"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A770" w14:textId="77777777" w:rsidR="00DC4E75" w:rsidRDefault="00DC4E75" w:rsidP="009218AC">
      <w:r>
        <w:separator/>
      </w:r>
    </w:p>
  </w:endnote>
  <w:endnote w:type="continuationSeparator" w:id="0">
    <w:p w14:paraId="112020BB" w14:textId="77777777" w:rsidR="00DC4E75" w:rsidRDefault="00DC4E75" w:rsidP="009218AC">
      <w:r>
        <w:continuationSeparator/>
      </w:r>
    </w:p>
  </w:endnote>
  <w:endnote w:type="continuationNotice" w:id="1">
    <w:p w14:paraId="0FBDD13B" w14:textId="77777777" w:rsidR="00DC4E75" w:rsidRDefault="00DC4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F32B" w14:textId="440D250B" w:rsidR="08DD348A" w:rsidRDefault="08DD348A" w:rsidP="08DD348A">
    <w:pPr>
      <w:pStyle w:val="Footer"/>
      <w:jc w:val="center"/>
    </w:pPr>
    <w:r w:rsidRPr="08DD348A">
      <w:rPr>
        <w:color w:val="2B579A"/>
        <w:shd w:val="clear" w:color="auto" w:fill="E6E6E6"/>
      </w:rPr>
      <w:fldChar w:fldCharType="begin"/>
    </w:r>
    <w:r>
      <w:instrText>PAGE</w:instrText>
    </w:r>
    <w:r w:rsidRPr="08DD348A">
      <w:rPr>
        <w:color w:val="2B579A"/>
        <w:shd w:val="clear" w:color="auto" w:fill="E6E6E6"/>
      </w:rPr>
      <w:fldChar w:fldCharType="separate"/>
    </w:r>
    <w:r w:rsidR="007C26F8">
      <w:rPr>
        <w:noProof/>
        <w:color w:val="2B579A"/>
        <w:shd w:val="clear" w:color="auto" w:fill="E6E6E6"/>
      </w:rPr>
      <w:t>1</w:t>
    </w:r>
    <w:r w:rsidRPr="08DD348A">
      <w:rPr>
        <w:color w:val="2B579A"/>
        <w:shd w:val="clear" w:color="auto" w:fill="E6E6E6"/>
      </w:rPr>
      <w:fldChar w:fldCharType="end"/>
    </w:r>
  </w:p>
  <w:sdt>
    <w:sdtPr>
      <w:rPr>
        <w:color w:val="2B579A"/>
        <w:shd w:val="clear" w:color="auto" w:fill="E6E6E6"/>
      </w:rPr>
      <w:id w:val="540483291"/>
      <w:docPartObj>
        <w:docPartGallery w:val="Page Numbers (Bottom of Page)"/>
        <w:docPartUnique/>
      </w:docPartObj>
    </w:sdtPr>
    <w:sdtEndPr>
      <w:rPr>
        <w:color w:val="auto"/>
        <w:shd w:val="clear" w:color="auto" w:fill="auto"/>
      </w:rPr>
    </w:sdtEndPr>
    <w:sdtContent>
      <w:sdt>
        <w:sdtPr>
          <w:rPr>
            <w:color w:val="2B579A"/>
            <w:shd w:val="clear" w:color="auto" w:fill="E6E6E6"/>
          </w:rPr>
          <w:id w:val="-1769616900"/>
          <w:docPartObj>
            <w:docPartGallery w:val="Page Numbers (Top of Page)"/>
            <w:docPartUnique/>
          </w:docPartObj>
        </w:sdtPr>
        <w:sdtEndPr>
          <w:rPr>
            <w:color w:val="auto"/>
            <w:shd w:val="clear" w:color="auto" w:fill="auto"/>
          </w:rPr>
        </w:sdtEndPr>
        <w:sdtContent>
          <w:p w14:paraId="27071A87" w14:textId="23DCECB9" w:rsidR="00DF47CD" w:rsidRDefault="00DF47CD">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22</w:t>
            </w:r>
            <w:r>
              <w:rPr>
                <w:b/>
                <w:bCs/>
                <w:color w:val="2B579A"/>
                <w:sz w:val="24"/>
                <w:szCs w:val="24"/>
                <w:shd w:val="clear" w:color="auto" w:fill="E6E6E6"/>
              </w:rPr>
              <w:fldChar w:fldCharType="end"/>
            </w:r>
          </w:p>
        </w:sdtContent>
      </w:sdt>
    </w:sdtContent>
  </w:sdt>
  <w:p w14:paraId="5524D01B" w14:textId="77777777" w:rsidR="00DF47CD" w:rsidRPr="00706EFC" w:rsidRDefault="00DF47CD" w:rsidP="00436F6D">
    <w:pPr>
      <w:pStyle w:val="Footer"/>
      <w:jc w:val="right"/>
      <w:rPr>
        <w:rFonts w:ascii="Tahoma" w:hAnsi="Tahoma" w:cs="Tahom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EndPr/>
    <w:sdtContent>
      <w:sdt>
        <w:sdtPr>
          <w:id w:val="1728636285"/>
          <w:docPartObj>
            <w:docPartGallery w:val="Page Numbers (Top of Page)"/>
            <w:docPartUnique/>
          </w:docPartObj>
        </w:sdtPr>
        <w:sdtEndPr/>
        <w:sdtContent>
          <w:p w14:paraId="5C7EAED8" w14:textId="28EBBE48" w:rsidR="00DF47CD" w:rsidRDefault="08DD348A" w:rsidP="08DD348A">
            <w:pPr>
              <w:pStyle w:val="Footer"/>
              <w:jc w:val="center"/>
              <w:rPr>
                <w:b/>
                <w:bCs/>
                <w:noProof/>
              </w:rPr>
            </w:pPr>
            <w:r>
              <w:t xml:space="preserve">Page </w:t>
            </w:r>
            <w:r w:rsidR="00DF47CD">
              <w:rPr>
                <w:color w:val="2B579A"/>
                <w:shd w:val="clear" w:color="auto" w:fill="E6E6E6"/>
              </w:rPr>
              <w:fldChar w:fldCharType="begin"/>
            </w:r>
            <w:r w:rsidR="00DF47CD">
              <w:instrText>PAGE</w:instrText>
            </w:r>
            <w:r w:rsidR="00DF47CD">
              <w:rPr>
                <w:color w:val="2B579A"/>
                <w:shd w:val="clear" w:color="auto" w:fill="E6E6E6"/>
              </w:rPr>
              <w:fldChar w:fldCharType="separate"/>
            </w:r>
            <w:r w:rsidR="0052526F">
              <w:rPr>
                <w:noProof/>
                <w:color w:val="2B579A"/>
                <w:shd w:val="clear" w:color="auto" w:fill="E6E6E6"/>
              </w:rPr>
              <w:t>29</w:t>
            </w:r>
            <w:r w:rsidR="00DF47CD">
              <w:rPr>
                <w:color w:val="2B579A"/>
                <w:shd w:val="clear" w:color="auto" w:fill="E6E6E6"/>
              </w:rPr>
              <w:fldChar w:fldCharType="end"/>
            </w:r>
          </w:p>
        </w:sdtContent>
      </w:sdt>
    </w:sdtContent>
  </w:sdt>
  <w:p w14:paraId="0306761B" w14:textId="77777777" w:rsidR="00DF47CD" w:rsidRDefault="00DF4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E694" w14:textId="77777777" w:rsidR="00DC4E75" w:rsidRDefault="00DC4E75" w:rsidP="009218AC">
      <w:r>
        <w:separator/>
      </w:r>
    </w:p>
  </w:footnote>
  <w:footnote w:type="continuationSeparator" w:id="0">
    <w:p w14:paraId="1899565E" w14:textId="77777777" w:rsidR="00DC4E75" w:rsidRDefault="00DC4E75" w:rsidP="009218AC">
      <w:r>
        <w:continuationSeparator/>
      </w:r>
    </w:p>
  </w:footnote>
  <w:footnote w:type="continuationNotice" w:id="1">
    <w:p w14:paraId="1EAEFEBF" w14:textId="77777777" w:rsidR="00DC4E75" w:rsidRDefault="00DC4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CF8F" w14:textId="11BE7C7E" w:rsidR="00DF47CD" w:rsidRPr="00424D9C" w:rsidRDefault="004A2381" w:rsidP="004A2381">
    <w:pPr>
      <w:pStyle w:val="Header"/>
      <w:jc w:val="center"/>
      <w:rPr>
        <w:sz w:val="20"/>
        <w:szCs w:val="20"/>
      </w:rPr>
    </w:pPr>
    <w:r w:rsidRPr="004A2381">
      <w:rPr>
        <w:sz w:val="20"/>
        <w:szCs w:val="20"/>
        <w:lang w:val="en-US"/>
      </w:rPr>
      <w:t>ITT TAW-A42</w:t>
    </w:r>
    <w:r w:rsidR="0031682D">
      <w:rPr>
        <w:sz w:val="20"/>
        <w:szCs w:val="20"/>
        <w:lang w:val="en-US"/>
      </w:rPr>
      <w:t xml:space="preserve"> -</w:t>
    </w:r>
    <w:r w:rsidR="002830D4">
      <w:rPr>
        <w:sz w:val="20"/>
        <w:szCs w:val="20"/>
        <w:lang w:val="en-US"/>
      </w:rPr>
      <w:t>51395</w:t>
    </w:r>
    <w:r w:rsidR="0031682D">
      <w:rPr>
        <w:sz w:val="20"/>
        <w:szCs w:val="20"/>
        <w:lang w:val="en-US"/>
      </w:rPr>
      <w:t xml:space="preserve"> </w:t>
    </w:r>
    <w:r w:rsidR="00E01C5E" w:rsidRPr="00576DAA">
      <w:rPr>
        <w:sz w:val="20"/>
        <w:szCs w:val="20"/>
      </w:rPr>
      <w:t>Supply</w:t>
    </w:r>
    <w:r w:rsidR="00AB400E">
      <w:rPr>
        <w:sz w:val="20"/>
        <w:szCs w:val="20"/>
      </w:rPr>
      <w:t xml:space="preserve"> &amp; Delivery of </w:t>
    </w:r>
    <w:r w:rsidRPr="004A2381">
      <w:rPr>
        <w:sz w:val="20"/>
        <w:szCs w:val="20"/>
      </w:rPr>
      <w:t>NFIs for Conflict</w:t>
    </w:r>
    <w:r w:rsidR="0031682D">
      <w:rPr>
        <w:sz w:val="20"/>
        <w:szCs w:val="20"/>
      </w:rPr>
      <w:t xml:space="preserve"> </w:t>
    </w:r>
    <w:r w:rsidRPr="004A2381">
      <w:rPr>
        <w:sz w:val="20"/>
        <w:szCs w:val="20"/>
      </w:rPr>
      <w:t>Affected IDPs in Tawila</w:t>
    </w:r>
    <w:r w:rsidR="0031682D">
      <w:rPr>
        <w:sz w:val="20"/>
        <w:szCs w:val="20"/>
        <w:lang w:val="en-US"/>
      </w:rPr>
      <w:t>/</w:t>
    </w:r>
    <w:r w:rsidR="00AB400E" w:rsidRPr="00AB400E">
      <w:rPr>
        <w:sz w:val="20"/>
        <w:szCs w:val="20"/>
        <w:lang w:val="en-US"/>
      </w:rPr>
      <w:t>ND - GOAL Sudan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B1EB" w14:textId="04933B00" w:rsidR="00DF47CD" w:rsidRPr="00A42D6E" w:rsidRDefault="00DF47CD" w:rsidP="00A42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7F0ED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abstractNum>
  <w:abstractNum w:abstractNumId="2" w15:restartNumberingAfterBreak="0">
    <w:nsid w:val="069F3AB0"/>
    <w:multiLevelType w:val="hybridMultilevel"/>
    <w:tmpl w:val="4AF4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35B28"/>
    <w:multiLevelType w:val="hybridMultilevel"/>
    <w:tmpl w:val="CA60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E6AB3"/>
    <w:multiLevelType w:val="multilevel"/>
    <w:tmpl w:val="18BC503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D6648"/>
    <w:multiLevelType w:val="multilevel"/>
    <w:tmpl w:val="1C44A1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112D293F"/>
    <w:multiLevelType w:val="multilevel"/>
    <w:tmpl w:val="04B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DDA6FA2"/>
    <w:multiLevelType w:val="hybridMultilevel"/>
    <w:tmpl w:val="C1BE1B54"/>
    <w:lvl w:ilvl="0" w:tplc="B3041E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D781F"/>
    <w:multiLevelType w:val="hybridMultilevel"/>
    <w:tmpl w:val="2072F6C0"/>
    <w:lvl w:ilvl="0" w:tplc="E51019A0">
      <w:start w:val="1"/>
      <w:numFmt w:val="bullet"/>
      <w:lvlText w:val=""/>
      <w:lvlJc w:val="left"/>
      <w:pPr>
        <w:ind w:left="720" w:hanging="360"/>
      </w:pPr>
      <w:rPr>
        <w:rFonts w:ascii="Symbol" w:hAnsi="Symbol" w:hint="default"/>
      </w:rPr>
    </w:lvl>
    <w:lvl w:ilvl="1" w:tplc="6BC036CA">
      <w:start w:val="1"/>
      <w:numFmt w:val="bullet"/>
      <w:lvlText w:val="o"/>
      <w:lvlJc w:val="left"/>
      <w:pPr>
        <w:ind w:left="1440" w:hanging="360"/>
      </w:pPr>
      <w:rPr>
        <w:rFonts w:ascii="Courier New" w:hAnsi="Courier New" w:hint="default"/>
      </w:rPr>
    </w:lvl>
    <w:lvl w:ilvl="2" w:tplc="729A11A8">
      <w:start w:val="1"/>
      <w:numFmt w:val="bullet"/>
      <w:lvlText w:val=""/>
      <w:lvlJc w:val="left"/>
      <w:pPr>
        <w:ind w:left="2160" w:hanging="360"/>
      </w:pPr>
      <w:rPr>
        <w:rFonts w:ascii="Wingdings" w:hAnsi="Wingdings" w:hint="default"/>
      </w:rPr>
    </w:lvl>
    <w:lvl w:ilvl="3" w:tplc="A95481CA">
      <w:start w:val="1"/>
      <w:numFmt w:val="bullet"/>
      <w:lvlText w:val=""/>
      <w:lvlJc w:val="left"/>
      <w:pPr>
        <w:ind w:left="2880" w:hanging="360"/>
      </w:pPr>
      <w:rPr>
        <w:rFonts w:ascii="Symbol" w:hAnsi="Symbol" w:hint="default"/>
      </w:rPr>
    </w:lvl>
    <w:lvl w:ilvl="4" w:tplc="C9962AF0">
      <w:start w:val="1"/>
      <w:numFmt w:val="bullet"/>
      <w:lvlText w:val="o"/>
      <w:lvlJc w:val="left"/>
      <w:pPr>
        <w:ind w:left="3600" w:hanging="360"/>
      </w:pPr>
      <w:rPr>
        <w:rFonts w:ascii="Courier New" w:hAnsi="Courier New" w:hint="default"/>
      </w:rPr>
    </w:lvl>
    <w:lvl w:ilvl="5" w:tplc="94CCC17A">
      <w:start w:val="1"/>
      <w:numFmt w:val="bullet"/>
      <w:lvlText w:val=""/>
      <w:lvlJc w:val="left"/>
      <w:pPr>
        <w:ind w:left="4320" w:hanging="360"/>
      </w:pPr>
      <w:rPr>
        <w:rFonts w:ascii="Wingdings" w:hAnsi="Wingdings" w:hint="default"/>
      </w:rPr>
    </w:lvl>
    <w:lvl w:ilvl="6" w:tplc="07ACAB60">
      <w:start w:val="1"/>
      <w:numFmt w:val="bullet"/>
      <w:lvlText w:val=""/>
      <w:lvlJc w:val="left"/>
      <w:pPr>
        <w:ind w:left="5040" w:hanging="360"/>
      </w:pPr>
      <w:rPr>
        <w:rFonts w:ascii="Symbol" w:hAnsi="Symbol" w:hint="default"/>
      </w:rPr>
    </w:lvl>
    <w:lvl w:ilvl="7" w:tplc="37D43594">
      <w:start w:val="1"/>
      <w:numFmt w:val="bullet"/>
      <w:lvlText w:val="o"/>
      <w:lvlJc w:val="left"/>
      <w:pPr>
        <w:ind w:left="5760" w:hanging="360"/>
      </w:pPr>
      <w:rPr>
        <w:rFonts w:ascii="Courier New" w:hAnsi="Courier New" w:hint="default"/>
      </w:rPr>
    </w:lvl>
    <w:lvl w:ilvl="8" w:tplc="B9B871B0">
      <w:start w:val="1"/>
      <w:numFmt w:val="bullet"/>
      <w:lvlText w:val=""/>
      <w:lvlJc w:val="left"/>
      <w:pPr>
        <w:ind w:left="6480" w:hanging="360"/>
      </w:pPr>
      <w:rPr>
        <w:rFonts w:ascii="Wingdings" w:hAnsi="Wingdings" w:hint="default"/>
      </w:rPr>
    </w:lvl>
  </w:abstractNum>
  <w:abstractNum w:abstractNumId="10" w15:restartNumberingAfterBreak="0">
    <w:nsid w:val="1FE42FA8"/>
    <w:multiLevelType w:val="hybridMultilevel"/>
    <w:tmpl w:val="4DBA368C"/>
    <w:lvl w:ilvl="0" w:tplc="1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46704"/>
    <w:multiLevelType w:val="hybridMultilevel"/>
    <w:tmpl w:val="FAC865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B67066"/>
    <w:multiLevelType w:val="hybridMultilevel"/>
    <w:tmpl w:val="AA482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D228DF"/>
    <w:multiLevelType w:val="multilevel"/>
    <w:tmpl w:val="1C44A1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CF00E6"/>
    <w:multiLevelType w:val="hybridMultilevel"/>
    <w:tmpl w:val="44E8F34A"/>
    <w:lvl w:ilvl="0" w:tplc="B304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E354EC"/>
    <w:multiLevelType w:val="hybridMultilevel"/>
    <w:tmpl w:val="82BA80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B397C04"/>
    <w:multiLevelType w:val="hybridMultilevel"/>
    <w:tmpl w:val="E1BEFA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50EF3905"/>
    <w:multiLevelType w:val="hybridMultilevel"/>
    <w:tmpl w:val="F9C6BC20"/>
    <w:lvl w:ilvl="0" w:tplc="18090001">
      <w:start w:val="1"/>
      <w:numFmt w:val="bullet"/>
      <w:lvlText w:val=""/>
      <w:lvlJc w:val="left"/>
      <w:pPr>
        <w:ind w:left="720" w:hanging="360"/>
      </w:pPr>
      <w:rPr>
        <w:rFonts w:ascii="Symbol" w:hAnsi="Symbol" w:hint="default"/>
      </w:rPr>
    </w:lvl>
    <w:lvl w:ilvl="1" w:tplc="B68CCBAC">
      <w:numFmt w:val="bullet"/>
      <w:lvlText w:val="•"/>
      <w:lvlJc w:val="left"/>
      <w:pPr>
        <w:ind w:left="1440" w:hanging="36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3626FC"/>
    <w:multiLevelType w:val="hybridMultilevel"/>
    <w:tmpl w:val="774C3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BBA44DA"/>
    <w:multiLevelType w:val="hybridMultilevel"/>
    <w:tmpl w:val="577ED8C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5C0628E3"/>
    <w:multiLevelType w:val="hybridMultilevel"/>
    <w:tmpl w:val="9C7A6264"/>
    <w:lvl w:ilvl="0" w:tplc="3D381928">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ascii="Franklin Gothic Book" w:hAnsi="Franklin Gothic Book" w:hint="default"/>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5FA801DE"/>
    <w:multiLevelType w:val="hybridMultilevel"/>
    <w:tmpl w:val="606C7D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8" w15:restartNumberingAfterBreak="0">
    <w:nsid w:val="6903590F"/>
    <w:multiLevelType w:val="hybridMultilevel"/>
    <w:tmpl w:val="DC7621D4"/>
    <w:lvl w:ilvl="0" w:tplc="C96CD0F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291EEA"/>
    <w:multiLevelType w:val="hybridMultilevel"/>
    <w:tmpl w:val="2D9E5C58"/>
    <w:lvl w:ilvl="0" w:tplc="FFFFFFFF">
      <w:start w:val="1"/>
      <w:numFmt w:val="bullet"/>
      <w:lvlText w:val=""/>
      <w:lvlJc w:val="left"/>
      <w:pPr>
        <w:ind w:left="1080" w:hanging="360"/>
      </w:pPr>
      <w:rPr>
        <w:rFonts w:ascii="Symbol" w:hAnsi="Symbol" w:hint="default"/>
        <w:b/>
        <w:i w:val="0"/>
        <w:sz w:val="32"/>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1" w15:restartNumberingAfterBreak="0">
    <w:nsid w:val="7842500B"/>
    <w:multiLevelType w:val="hybridMultilevel"/>
    <w:tmpl w:val="BC442EAA"/>
    <w:lvl w:ilvl="0" w:tplc="2D34772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E125CAC"/>
    <w:multiLevelType w:val="hybridMultilevel"/>
    <w:tmpl w:val="0C50AF54"/>
    <w:lvl w:ilvl="0" w:tplc="B3041E98">
      <w:start w:val="1"/>
      <w:numFmt w:val="bullet"/>
      <w:lvlText w:val=""/>
      <w:lvlJc w:val="left"/>
      <w:pPr>
        <w:ind w:left="720" w:hanging="360"/>
      </w:pPr>
      <w:rPr>
        <w:rFonts w:ascii="Symbol" w:hAnsi="Symbol" w:hint="default"/>
      </w:rPr>
    </w:lvl>
    <w:lvl w:ilvl="1" w:tplc="F5E62E8C">
      <w:start w:val="1"/>
      <w:numFmt w:val="bullet"/>
      <w:lvlText w:val="o"/>
      <w:lvlJc w:val="left"/>
      <w:pPr>
        <w:ind w:left="1440" w:hanging="360"/>
      </w:pPr>
      <w:rPr>
        <w:rFonts w:ascii="Courier New" w:hAnsi="Courier New" w:hint="default"/>
      </w:rPr>
    </w:lvl>
    <w:lvl w:ilvl="2" w:tplc="FF6EACDE">
      <w:start w:val="1"/>
      <w:numFmt w:val="bullet"/>
      <w:lvlText w:val=""/>
      <w:lvlJc w:val="left"/>
      <w:pPr>
        <w:ind w:left="2160" w:hanging="360"/>
      </w:pPr>
      <w:rPr>
        <w:rFonts w:ascii="Wingdings" w:hAnsi="Wingdings" w:hint="default"/>
      </w:rPr>
    </w:lvl>
    <w:lvl w:ilvl="3" w:tplc="5C08219E">
      <w:start w:val="1"/>
      <w:numFmt w:val="bullet"/>
      <w:lvlText w:val=""/>
      <w:lvlJc w:val="left"/>
      <w:pPr>
        <w:ind w:left="2880" w:hanging="360"/>
      </w:pPr>
      <w:rPr>
        <w:rFonts w:ascii="Symbol" w:hAnsi="Symbol" w:hint="default"/>
      </w:rPr>
    </w:lvl>
    <w:lvl w:ilvl="4" w:tplc="33D4958A">
      <w:start w:val="1"/>
      <w:numFmt w:val="bullet"/>
      <w:lvlText w:val="o"/>
      <w:lvlJc w:val="left"/>
      <w:pPr>
        <w:ind w:left="3600" w:hanging="360"/>
      </w:pPr>
      <w:rPr>
        <w:rFonts w:ascii="Courier New" w:hAnsi="Courier New" w:hint="default"/>
      </w:rPr>
    </w:lvl>
    <w:lvl w:ilvl="5" w:tplc="753A9996">
      <w:start w:val="1"/>
      <w:numFmt w:val="bullet"/>
      <w:lvlText w:val=""/>
      <w:lvlJc w:val="left"/>
      <w:pPr>
        <w:ind w:left="4320" w:hanging="360"/>
      </w:pPr>
      <w:rPr>
        <w:rFonts w:ascii="Wingdings" w:hAnsi="Wingdings" w:hint="default"/>
      </w:rPr>
    </w:lvl>
    <w:lvl w:ilvl="6" w:tplc="8770704C">
      <w:start w:val="1"/>
      <w:numFmt w:val="bullet"/>
      <w:lvlText w:val=""/>
      <w:lvlJc w:val="left"/>
      <w:pPr>
        <w:ind w:left="5040" w:hanging="360"/>
      </w:pPr>
      <w:rPr>
        <w:rFonts w:ascii="Symbol" w:hAnsi="Symbol" w:hint="default"/>
      </w:rPr>
    </w:lvl>
    <w:lvl w:ilvl="7" w:tplc="8C52B850">
      <w:start w:val="1"/>
      <w:numFmt w:val="bullet"/>
      <w:lvlText w:val="o"/>
      <w:lvlJc w:val="left"/>
      <w:pPr>
        <w:ind w:left="5760" w:hanging="360"/>
      </w:pPr>
      <w:rPr>
        <w:rFonts w:ascii="Courier New" w:hAnsi="Courier New" w:hint="default"/>
      </w:rPr>
    </w:lvl>
    <w:lvl w:ilvl="8" w:tplc="8D66F442">
      <w:start w:val="1"/>
      <w:numFmt w:val="bullet"/>
      <w:lvlText w:val=""/>
      <w:lvlJc w:val="left"/>
      <w:pPr>
        <w:ind w:left="6480" w:hanging="360"/>
      </w:pPr>
      <w:rPr>
        <w:rFonts w:ascii="Wingdings" w:hAnsi="Wingdings" w:hint="default"/>
      </w:rPr>
    </w:lvl>
  </w:abstractNum>
  <w:abstractNum w:abstractNumId="34" w15:restartNumberingAfterBreak="0">
    <w:nsid w:val="7EE43587"/>
    <w:multiLevelType w:val="hybridMultilevel"/>
    <w:tmpl w:val="2BF472EA"/>
    <w:lvl w:ilvl="0" w:tplc="2C2E6C68">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2694968">
    <w:abstractNumId w:val="33"/>
  </w:num>
  <w:num w:numId="2" w16cid:durableId="1630698782">
    <w:abstractNumId w:val="9"/>
  </w:num>
  <w:num w:numId="3" w16cid:durableId="1007288403">
    <w:abstractNumId w:val="25"/>
  </w:num>
  <w:num w:numId="4" w16cid:durableId="1082458798">
    <w:abstractNumId w:val="1"/>
  </w:num>
  <w:num w:numId="5" w16cid:durableId="1891648655">
    <w:abstractNumId w:val="27"/>
  </w:num>
  <w:num w:numId="6" w16cid:durableId="959998201">
    <w:abstractNumId w:val="29"/>
  </w:num>
  <w:num w:numId="7" w16cid:durableId="280963374">
    <w:abstractNumId w:val="0"/>
  </w:num>
  <w:num w:numId="8" w16cid:durableId="899050783">
    <w:abstractNumId w:val="24"/>
  </w:num>
  <w:num w:numId="9" w16cid:durableId="1485202468">
    <w:abstractNumId w:val="7"/>
  </w:num>
  <w:num w:numId="10" w16cid:durableId="1550872202">
    <w:abstractNumId w:val="15"/>
  </w:num>
  <w:num w:numId="11" w16cid:durableId="2133359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8430007">
    <w:abstractNumId w:val="5"/>
  </w:num>
  <w:num w:numId="13" w16cid:durableId="2127312144">
    <w:abstractNumId w:val="30"/>
  </w:num>
  <w:num w:numId="14" w16cid:durableId="1017317461">
    <w:abstractNumId w:val="2"/>
  </w:num>
  <w:num w:numId="15" w16cid:durableId="703168116">
    <w:abstractNumId w:val="10"/>
  </w:num>
  <w:num w:numId="16" w16cid:durableId="79911733">
    <w:abstractNumId w:val="28"/>
  </w:num>
  <w:num w:numId="17" w16cid:durableId="1949770078">
    <w:abstractNumId w:val="31"/>
  </w:num>
  <w:num w:numId="18" w16cid:durableId="226233367">
    <w:abstractNumId w:val="13"/>
  </w:num>
  <w:num w:numId="19" w16cid:durableId="1761825937">
    <w:abstractNumId w:val="18"/>
  </w:num>
  <w:num w:numId="20" w16cid:durableId="998537381">
    <w:abstractNumId w:val="22"/>
  </w:num>
  <w:num w:numId="21" w16cid:durableId="1456829600">
    <w:abstractNumId w:val="17"/>
  </w:num>
  <w:num w:numId="22" w16cid:durableId="874661261">
    <w:abstractNumId w:val="21"/>
  </w:num>
  <w:num w:numId="23" w16cid:durableId="1780644294">
    <w:abstractNumId w:val="14"/>
  </w:num>
  <w:num w:numId="24" w16cid:durableId="164978693">
    <w:abstractNumId w:val="12"/>
  </w:num>
  <w:num w:numId="25" w16cid:durableId="714890575">
    <w:abstractNumId w:val="19"/>
  </w:num>
  <w:num w:numId="26" w16cid:durableId="1509908853">
    <w:abstractNumId w:val="34"/>
  </w:num>
  <w:num w:numId="27" w16cid:durableId="124281299">
    <w:abstractNumId w:val="26"/>
  </w:num>
  <w:num w:numId="28" w16cid:durableId="1005672656">
    <w:abstractNumId w:val="23"/>
  </w:num>
  <w:num w:numId="29" w16cid:durableId="307519250">
    <w:abstractNumId w:val="3"/>
  </w:num>
  <w:num w:numId="30" w16cid:durableId="1415777909">
    <w:abstractNumId w:val="20"/>
  </w:num>
  <w:num w:numId="31" w16cid:durableId="2146963420">
    <w:abstractNumId w:val="8"/>
  </w:num>
  <w:num w:numId="32" w16cid:durableId="512300014">
    <w:abstractNumId w:val="16"/>
  </w:num>
  <w:num w:numId="33" w16cid:durableId="287585374">
    <w:abstractNumId w:val="6"/>
  </w:num>
  <w:num w:numId="34" w16cid:durableId="1234774712">
    <w:abstractNumId w:val="4"/>
  </w:num>
  <w:num w:numId="35" w16cid:durableId="133506252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6667"/>
    <w:rsid w:val="00012B66"/>
    <w:rsid w:val="00012EDF"/>
    <w:rsid w:val="00013C38"/>
    <w:rsid w:val="00014001"/>
    <w:rsid w:val="00014D4C"/>
    <w:rsid w:val="00015602"/>
    <w:rsid w:val="00015B53"/>
    <w:rsid w:val="000167FA"/>
    <w:rsid w:val="0001689E"/>
    <w:rsid w:val="00020DE7"/>
    <w:rsid w:val="000213EB"/>
    <w:rsid w:val="00025C8D"/>
    <w:rsid w:val="00026A0C"/>
    <w:rsid w:val="0003089D"/>
    <w:rsid w:val="000312DB"/>
    <w:rsid w:val="00032650"/>
    <w:rsid w:val="0003332A"/>
    <w:rsid w:val="00034A58"/>
    <w:rsid w:val="00034C4D"/>
    <w:rsid w:val="00037F26"/>
    <w:rsid w:val="00040CBA"/>
    <w:rsid w:val="0004212F"/>
    <w:rsid w:val="000454C0"/>
    <w:rsid w:val="00047B01"/>
    <w:rsid w:val="00050EAE"/>
    <w:rsid w:val="0005454F"/>
    <w:rsid w:val="00054977"/>
    <w:rsid w:val="0005556B"/>
    <w:rsid w:val="00055EF7"/>
    <w:rsid w:val="00057BEC"/>
    <w:rsid w:val="00060591"/>
    <w:rsid w:val="00060AAD"/>
    <w:rsid w:val="000615FB"/>
    <w:rsid w:val="000621CC"/>
    <w:rsid w:val="0006435E"/>
    <w:rsid w:val="00064C49"/>
    <w:rsid w:val="00065252"/>
    <w:rsid w:val="00065ECC"/>
    <w:rsid w:val="00067B54"/>
    <w:rsid w:val="000705E9"/>
    <w:rsid w:val="0007149D"/>
    <w:rsid w:val="00071802"/>
    <w:rsid w:val="000739F0"/>
    <w:rsid w:val="00073C78"/>
    <w:rsid w:val="00075062"/>
    <w:rsid w:val="00075188"/>
    <w:rsid w:val="000758C6"/>
    <w:rsid w:val="00077706"/>
    <w:rsid w:val="00080370"/>
    <w:rsid w:val="00080AE4"/>
    <w:rsid w:val="0008230D"/>
    <w:rsid w:val="00082745"/>
    <w:rsid w:val="0008500B"/>
    <w:rsid w:val="000876E3"/>
    <w:rsid w:val="000876F5"/>
    <w:rsid w:val="000A06A7"/>
    <w:rsid w:val="000A0F93"/>
    <w:rsid w:val="000A15B1"/>
    <w:rsid w:val="000A285F"/>
    <w:rsid w:val="000A2992"/>
    <w:rsid w:val="000A31EE"/>
    <w:rsid w:val="000A38C4"/>
    <w:rsid w:val="000A4C29"/>
    <w:rsid w:val="000A770F"/>
    <w:rsid w:val="000B55A6"/>
    <w:rsid w:val="000B57DF"/>
    <w:rsid w:val="000C157F"/>
    <w:rsid w:val="000C2095"/>
    <w:rsid w:val="000C2372"/>
    <w:rsid w:val="000C3A7E"/>
    <w:rsid w:val="000C60B9"/>
    <w:rsid w:val="000C68CF"/>
    <w:rsid w:val="000C704C"/>
    <w:rsid w:val="000D0955"/>
    <w:rsid w:val="000D13DC"/>
    <w:rsid w:val="000D1C96"/>
    <w:rsid w:val="000D27F6"/>
    <w:rsid w:val="000D3D99"/>
    <w:rsid w:val="000D79B1"/>
    <w:rsid w:val="000E15E7"/>
    <w:rsid w:val="000E16B2"/>
    <w:rsid w:val="000E1E0C"/>
    <w:rsid w:val="000E3C0F"/>
    <w:rsid w:val="000E669C"/>
    <w:rsid w:val="000E68E5"/>
    <w:rsid w:val="000E7440"/>
    <w:rsid w:val="000E76D7"/>
    <w:rsid w:val="000F0680"/>
    <w:rsid w:val="000F4C14"/>
    <w:rsid w:val="000F6229"/>
    <w:rsid w:val="00103F64"/>
    <w:rsid w:val="001046E8"/>
    <w:rsid w:val="0010523B"/>
    <w:rsid w:val="00107904"/>
    <w:rsid w:val="00107E29"/>
    <w:rsid w:val="00107ED6"/>
    <w:rsid w:val="00110980"/>
    <w:rsid w:val="0011133B"/>
    <w:rsid w:val="00112758"/>
    <w:rsid w:val="0011434B"/>
    <w:rsid w:val="00116CBE"/>
    <w:rsid w:val="00121704"/>
    <w:rsid w:val="001226CA"/>
    <w:rsid w:val="0012394C"/>
    <w:rsid w:val="00123D88"/>
    <w:rsid w:val="00124845"/>
    <w:rsid w:val="00126093"/>
    <w:rsid w:val="001271B2"/>
    <w:rsid w:val="00131ADC"/>
    <w:rsid w:val="00133C78"/>
    <w:rsid w:val="00136EBC"/>
    <w:rsid w:val="0013719A"/>
    <w:rsid w:val="00137DB0"/>
    <w:rsid w:val="0014456D"/>
    <w:rsid w:val="00145B45"/>
    <w:rsid w:val="001460C0"/>
    <w:rsid w:val="00146231"/>
    <w:rsid w:val="00146F1B"/>
    <w:rsid w:val="00147CAF"/>
    <w:rsid w:val="00150AFC"/>
    <w:rsid w:val="0015246E"/>
    <w:rsid w:val="00153CFB"/>
    <w:rsid w:val="00155A05"/>
    <w:rsid w:val="00156447"/>
    <w:rsid w:val="0015730C"/>
    <w:rsid w:val="0016035F"/>
    <w:rsid w:val="00161217"/>
    <w:rsid w:val="001624EA"/>
    <w:rsid w:val="0016276A"/>
    <w:rsid w:val="001627E0"/>
    <w:rsid w:val="00162DB1"/>
    <w:rsid w:val="001655C1"/>
    <w:rsid w:val="0016754F"/>
    <w:rsid w:val="00172B41"/>
    <w:rsid w:val="00174715"/>
    <w:rsid w:val="00174EDE"/>
    <w:rsid w:val="001755F5"/>
    <w:rsid w:val="00177B0E"/>
    <w:rsid w:val="001801A6"/>
    <w:rsid w:val="00184B89"/>
    <w:rsid w:val="0018657B"/>
    <w:rsid w:val="00194404"/>
    <w:rsid w:val="00196AD9"/>
    <w:rsid w:val="00197AF6"/>
    <w:rsid w:val="001A3CC4"/>
    <w:rsid w:val="001A4298"/>
    <w:rsid w:val="001B1337"/>
    <w:rsid w:val="001B2237"/>
    <w:rsid w:val="001B3EEF"/>
    <w:rsid w:val="001B48AF"/>
    <w:rsid w:val="001B4EC6"/>
    <w:rsid w:val="001B60EB"/>
    <w:rsid w:val="001B61D1"/>
    <w:rsid w:val="001B7249"/>
    <w:rsid w:val="001B7576"/>
    <w:rsid w:val="001C01BD"/>
    <w:rsid w:val="001C0727"/>
    <w:rsid w:val="001C2120"/>
    <w:rsid w:val="001C27E4"/>
    <w:rsid w:val="001C3146"/>
    <w:rsid w:val="001C4CF6"/>
    <w:rsid w:val="001C6A02"/>
    <w:rsid w:val="001D0EA3"/>
    <w:rsid w:val="001D1E39"/>
    <w:rsid w:val="001D1E69"/>
    <w:rsid w:val="001D2DEA"/>
    <w:rsid w:val="001D42C2"/>
    <w:rsid w:val="001D4372"/>
    <w:rsid w:val="001E324A"/>
    <w:rsid w:val="001E3B8A"/>
    <w:rsid w:val="001E3CCD"/>
    <w:rsid w:val="001E422D"/>
    <w:rsid w:val="001E56FE"/>
    <w:rsid w:val="001E5E49"/>
    <w:rsid w:val="001E6C61"/>
    <w:rsid w:val="001E7861"/>
    <w:rsid w:val="001F0226"/>
    <w:rsid w:val="001F375C"/>
    <w:rsid w:val="001F54F7"/>
    <w:rsid w:val="001F6866"/>
    <w:rsid w:val="001F69E2"/>
    <w:rsid w:val="00200600"/>
    <w:rsid w:val="00201BE4"/>
    <w:rsid w:val="0020248A"/>
    <w:rsid w:val="00203D3E"/>
    <w:rsid w:val="00204FFD"/>
    <w:rsid w:val="00205641"/>
    <w:rsid w:val="00206053"/>
    <w:rsid w:val="002100FA"/>
    <w:rsid w:val="00213014"/>
    <w:rsid w:val="00213E5D"/>
    <w:rsid w:val="00215C61"/>
    <w:rsid w:val="0021615B"/>
    <w:rsid w:val="00216613"/>
    <w:rsid w:val="00216BFC"/>
    <w:rsid w:val="00217259"/>
    <w:rsid w:val="0022079D"/>
    <w:rsid w:val="002208C3"/>
    <w:rsid w:val="00220A71"/>
    <w:rsid w:val="0022115A"/>
    <w:rsid w:val="002236ED"/>
    <w:rsid w:val="002239FC"/>
    <w:rsid w:val="002240CA"/>
    <w:rsid w:val="00224799"/>
    <w:rsid w:val="00224AAE"/>
    <w:rsid w:val="002267B9"/>
    <w:rsid w:val="002273DA"/>
    <w:rsid w:val="00227F9C"/>
    <w:rsid w:val="00230E5D"/>
    <w:rsid w:val="00231163"/>
    <w:rsid w:val="00232EF8"/>
    <w:rsid w:val="002369A3"/>
    <w:rsid w:val="002417E7"/>
    <w:rsid w:val="002424D5"/>
    <w:rsid w:val="00243320"/>
    <w:rsid w:val="00243EAA"/>
    <w:rsid w:val="002449A8"/>
    <w:rsid w:val="002467A6"/>
    <w:rsid w:val="00246CD5"/>
    <w:rsid w:val="002473AD"/>
    <w:rsid w:val="0024793A"/>
    <w:rsid w:val="002532F1"/>
    <w:rsid w:val="002537F0"/>
    <w:rsid w:val="00253BA0"/>
    <w:rsid w:val="00253FFE"/>
    <w:rsid w:val="00254BF8"/>
    <w:rsid w:val="00255378"/>
    <w:rsid w:val="002565DF"/>
    <w:rsid w:val="00256C23"/>
    <w:rsid w:val="0025725A"/>
    <w:rsid w:val="00257A45"/>
    <w:rsid w:val="00257D31"/>
    <w:rsid w:val="0026181C"/>
    <w:rsid w:val="00262EA6"/>
    <w:rsid w:val="00264309"/>
    <w:rsid w:val="0027267D"/>
    <w:rsid w:val="00274224"/>
    <w:rsid w:val="0027498B"/>
    <w:rsid w:val="00274F44"/>
    <w:rsid w:val="00276B51"/>
    <w:rsid w:val="00277641"/>
    <w:rsid w:val="00280088"/>
    <w:rsid w:val="00280852"/>
    <w:rsid w:val="00280A86"/>
    <w:rsid w:val="002811AF"/>
    <w:rsid w:val="002830D4"/>
    <w:rsid w:val="002851BF"/>
    <w:rsid w:val="00285698"/>
    <w:rsid w:val="00285971"/>
    <w:rsid w:val="00285DF9"/>
    <w:rsid w:val="00286A5D"/>
    <w:rsid w:val="002909E6"/>
    <w:rsid w:val="00293505"/>
    <w:rsid w:val="002967DE"/>
    <w:rsid w:val="002A1A8E"/>
    <w:rsid w:val="002A1DCD"/>
    <w:rsid w:val="002A2113"/>
    <w:rsid w:val="002A2C82"/>
    <w:rsid w:val="002A5A33"/>
    <w:rsid w:val="002A70AF"/>
    <w:rsid w:val="002A72AF"/>
    <w:rsid w:val="002A73F4"/>
    <w:rsid w:val="002B09D9"/>
    <w:rsid w:val="002B20F6"/>
    <w:rsid w:val="002B2D5D"/>
    <w:rsid w:val="002B4B07"/>
    <w:rsid w:val="002B6C60"/>
    <w:rsid w:val="002C0521"/>
    <w:rsid w:val="002C1599"/>
    <w:rsid w:val="002C1DE9"/>
    <w:rsid w:val="002C219F"/>
    <w:rsid w:val="002C376B"/>
    <w:rsid w:val="002C3B7B"/>
    <w:rsid w:val="002C4AA8"/>
    <w:rsid w:val="002C50E3"/>
    <w:rsid w:val="002D631F"/>
    <w:rsid w:val="002E11BE"/>
    <w:rsid w:val="002E1B16"/>
    <w:rsid w:val="002E1B9A"/>
    <w:rsid w:val="002E1D41"/>
    <w:rsid w:val="002E34B1"/>
    <w:rsid w:val="002E38A1"/>
    <w:rsid w:val="002E53FA"/>
    <w:rsid w:val="002E672D"/>
    <w:rsid w:val="002F49BA"/>
    <w:rsid w:val="002F57DB"/>
    <w:rsid w:val="002F5804"/>
    <w:rsid w:val="002F5E21"/>
    <w:rsid w:val="002F7260"/>
    <w:rsid w:val="003010D7"/>
    <w:rsid w:val="00301362"/>
    <w:rsid w:val="003015C3"/>
    <w:rsid w:val="003024C0"/>
    <w:rsid w:val="00303081"/>
    <w:rsid w:val="00304072"/>
    <w:rsid w:val="003042F3"/>
    <w:rsid w:val="0030466D"/>
    <w:rsid w:val="003070CE"/>
    <w:rsid w:val="003072A7"/>
    <w:rsid w:val="00310307"/>
    <w:rsid w:val="00312999"/>
    <w:rsid w:val="00314572"/>
    <w:rsid w:val="00315429"/>
    <w:rsid w:val="00316507"/>
    <w:rsid w:val="0031682D"/>
    <w:rsid w:val="00316DF2"/>
    <w:rsid w:val="00317B58"/>
    <w:rsid w:val="00322CE2"/>
    <w:rsid w:val="00324C86"/>
    <w:rsid w:val="00325058"/>
    <w:rsid w:val="00326598"/>
    <w:rsid w:val="003278E5"/>
    <w:rsid w:val="003325DC"/>
    <w:rsid w:val="00333665"/>
    <w:rsid w:val="00333FF9"/>
    <w:rsid w:val="00334B91"/>
    <w:rsid w:val="00336F70"/>
    <w:rsid w:val="00337FCB"/>
    <w:rsid w:val="003404A2"/>
    <w:rsid w:val="00340A23"/>
    <w:rsid w:val="00342355"/>
    <w:rsid w:val="00343BF3"/>
    <w:rsid w:val="00344D93"/>
    <w:rsid w:val="0034600A"/>
    <w:rsid w:val="003470C3"/>
    <w:rsid w:val="00347E0E"/>
    <w:rsid w:val="003553EC"/>
    <w:rsid w:val="003555D1"/>
    <w:rsid w:val="003555FB"/>
    <w:rsid w:val="00355D02"/>
    <w:rsid w:val="00356B23"/>
    <w:rsid w:val="003578BE"/>
    <w:rsid w:val="003605D8"/>
    <w:rsid w:val="0036083A"/>
    <w:rsid w:val="00360F6B"/>
    <w:rsid w:val="00365DF2"/>
    <w:rsid w:val="00366478"/>
    <w:rsid w:val="00377D76"/>
    <w:rsid w:val="00377F89"/>
    <w:rsid w:val="003819BC"/>
    <w:rsid w:val="003824C2"/>
    <w:rsid w:val="00383B67"/>
    <w:rsid w:val="003874BB"/>
    <w:rsid w:val="00387882"/>
    <w:rsid w:val="00390CE6"/>
    <w:rsid w:val="003928BC"/>
    <w:rsid w:val="00394161"/>
    <w:rsid w:val="003944E3"/>
    <w:rsid w:val="003970D2"/>
    <w:rsid w:val="003A152C"/>
    <w:rsid w:val="003A3AE6"/>
    <w:rsid w:val="003A402D"/>
    <w:rsid w:val="003A4DF6"/>
    <w:rsid w:val="003A550C"/>
    <w:rsid w:val="003A65CA"/>
    <w:rsid w:val="003B07DB"/>
    <w:rsid w:val="003B0C0E"/>
    <w:rsid w:val="003B332C"/>
    <w:rsid w:val="003B367D"/>
    <w:rsid w:val="003B663B"/>
    <w:rsid w:val="003C0D53"/>
    <w:rsid w:val="003C1C20"/>
    <w:rsid w:val="003C28AB"/>
    <w:rsid w:val="003C40AE"/>
    <w:rsid w:val="003C49EF"/>
    <w:rsid w:val="003C4C9D"/>
    <w:rsid w:val="003C5760"/>
    <w:rsid w:val="003C59B1"/>
    <w:rsid w:val="003C5C16"/>
    <w:rsid w:val="003C767B"/>
    <w:rsid w:val="003C7DF1"/>
    <w:rsid w:val="003D28B5"/>
    <w:rsid w:val="003D4CEF"/>
    <w:rsid w:val="003D62CE"/>
    <w:rsid w:val="003D6A98"/>
    <w:rsid w:val="003E2069"/>
    <w:rsid w:val="003E26C9"/>
    <w:rsid w:val="003E39E1"/>
    <w:rsid w:val="003E669C"/>
    <w:rsid w:val="003E78E1"/>
    <w:rsid w:val="003F0827"/>
    <w:rsid w:val="003F1BBC"/>
    <w:rsid w:val="003F1F38"/>
    <w:rsid w:val="003F6A69"/>
    <w:rsid w:val="003F6B88"/>
    <w:rsid w:val="003F6BDF"/>
    <w:rsid w:val="003F6DC0"/>
    <w:rsid w:val="003F7DF7"/>
    <w:rsid w:val="00400887"/>
    <w:rsid w:val="00402044"/>
    <w:rsid w:val="00404FFE"/>
    <w:rsid w:val="0040589C"/>
    <w:rsid w:val="00405CCD"/>
    <w:rsid w:val="004063B1"/>
    <w:rsid w:val="0041193D"/>
    <w:rsid w:val="00413B50"/>
    <w:rsid w:val="00416AB1"/>
    <w:rsid w:val="00420358"/>
    <w:rsid w:val="00421454"/>
    <w:rsid w:val="00424D9C"/>
    <w:rsid w:val="00425A3C"/>
    <w:rsid w:val="00430248"/>
    <w:rsid w:val="004312B2"/>
    <w:rsid w:val="00433873"/>
    <w:rsid w:val="00433F82"/>
    <w:rsid w:val="00434AC8"/>
    <w:rsid w:val="0043584B"/>
    <w:rsid w:val="00436F6D"/>
    <w:rsid w:val="00437326"/>
    <w:rsid w:val="00440C7C"/>
    <w:rsid w:val="0044107D"/>
    <w:rsid w:val="00441C0F"/>
    <w:rsid w:val="00441DE9"/>
    <w:rsid w:val="00443248"/>
    <w:rsid w:val="00446496"/>
    <w:rsid w:val="0044685A"/>
    <w:rsid w:val="00450311"/>
    <w:rsid w:val="00452536"/>
    <w:rsid w:val="004527BB"/>
    <w:rsid w:val="004577C9"/>
    <w:rsid w:val="00457BB3"/>
    <w:rsid w:val="00457EF8"/>
    <w:rsid w:val="004652CA"/>
    <w:rsid w:val="0046641D"/>
    <w:rsid w:val="00466559"/>
    <w:rsid w:val="00467CCE"/>
    <w:rsid w:val="00471177"/>
    <w:rsid w:val="0047383B"/>
    <w:rsid w:val="00473F26"/>
    <w:rsid w:val="004745C9"/>
    <w:rsid w:val="00475D58"/>
    <w:rsid w:val="00477BAC"/>
    <w:rsid w:val="00480EDE"/>
    <w:rsid w:val="00482DD9"/>
    <w:rsid w:val="00485154"/>
    <w:rsid w:val="0048599F"/>
    <w:rsid w:val="00485AA5"/>
    <w:rsid w:val="00487F9B"/>
    <w:rsid w:val="00490CC5"/>
    <w:rsid w:val="00490DFD"/>
    <w:rsid w:val="004910B1"/>
    <w:rsid w:val="004919EC"/>
    <w:rsid w:val="00492D7B"/>
    <w:rsid w:val="00494650"/>
    <w:rsid w:val="00494904"/>
    <w:rsid w:val="004956B8"/>
    <w:rsid w:val="00496662"/>
    <w:rsid w:val="00497532"/>
    <w:rsid w:val="00497F46"/>
    <w:rsid w:val="004A014D"/>
    <w:rsid w:val="004A2381"/>
    <w:rsid w:val="004A29AB"/>
    <w:rsid w:val="004A2D24"/>
    <w:rsid w:val="004A2FED"/>
    <w:rsid w:val="004A338A"/>
    <w:rsid w:val="004A3762"/>
    <w:rsid w:val="004A6759"/>
    <w:rsid w:val="004A6F81"/>
    <w:rsid w:val="004A7165"/>
    <w:rsid w:val="004B40F0"/>
    <w:rsid w:val="004B592C"/>
    <w:rsid w:val="004B644B"/>
    <w:rsid w:val="004B6DE1"/>
    <w:rsid w:val="004C1D08"/>
    <w:rsid w:val="004C29C2"/>
    <w:rsid w:val="004C3845"/>
    <w:rsid w:val="004C390E"/>
    <w:rsid w:val="004C391A"/>
    <w:rsid w:val="004C6622"/>
    <w:rsid w:val="004D37D2"/>
    <w:rsid w:val="004D4C1E"/>
    <w:rsid w:val="004D515D"/>
    <w:rsid w:val="004D7C9C"/>
    <w:rsid w:val="004E162C"/>
    <w:rsid w:val="004E205C"/>
    <w:rsid w:val="004E4A7B"/>
    <w:rsid w:val="004E5714"/>
    <w:rsid w:val="004E5AE1"/>
    <w:rsid w:val="004F0CBD"/>
    <w:rsid w:val="004F0E18"/>
    <w:rsid w:val="004F27F6"/>
    <w:rsid w:val="004F2AB0"/>
    <w:rsid w:val="004F2B20"/>
    <w:rsid w:val="004F4ECE"/>
    <w:rsid w:val="004F7032"/>
    <w:rsid w:val="005007FB"/>
    <w:rsid w:val="0050112B"/>
    <w:rsid w:val="00501A64"/>
    <w:rsid w:val="005020F0"/>
    <w:rsid w:val="005036AE"/>
    <w:rsid w:val="00504C2F"/>
    <w:rsid w:val="00506E36"/>
    <w:rsid w:val="005076AF"/>
    <w:rsid w:val="00507B63"/>
    <w:rsid w:val="005110E5"/>
    <w:rsid w:val="0051212C"/>
    <w:rsid w:val="005125EF"/>
    <w:rsid w:val="005158DF"/>
    <w:rsid w:val="00520454"/>
    <w:rsid w:val="0052059F"/>
    <w:rsid w:val="00520C88"/>
    <w:rsid w:val="00520F28"/>
    <w:rsid w:val="00520F95"/>
    <w:rsid w:val="005213A0"/>
    <w:rsid w:val="00521A68"/>
    <w:rsid w:val="0052432D"/>
    <w:rsid w:val="00524726"/>
    <w:rsid w:val="005248A9"/>
    <w:rsid w:val="0052526F"/>
    <w:rsid w:val="00526641"/>
    <w:rsid w:val="00526C30"/>
    <w:rsid w:val="0052748B"/>
    <w:rsid w:val="005277DA"/>
    <w:rsid w:val="00527CF5"/>
    <w:rsid w:val="005304C3"/>
    <w:rsid w:val="005308F3"/>
    <w:rsid w:val="00530DD6"/>
    <w:rsid w:val="005324FD"/>
    <w:rsid w:val="00532A6F"/>
    <w:rsid w:val="00534033"/>
    <w:rsid w:val="005353AD"/>
    <w:rsid w:val="00536225"/>
    <w:rsid w:val="005439CD"/>
    <w:rsid w:val="00543D30"/>
    <w:rsid w:val="00544E12"/>
    <w:rsid w:val="005459F1"/>
    <w:rsid w:val="0054644D"/>
    <w:rsid w:val="00547231"/>
    <w:rsid w:val="00551183"/>
    <w:rsid w:val="005521DA"/>
    <w:rsid w:val="00553F5F"/>
    <w:rsid w:val="005547D8"/>
    <w:rsid w:val="00555090"/>
    <w:rsid w:val="005560F8"/>
    <w:rsid w:val="0055785C"/>
    <w:rsid w:val="00557C7A"/>
    <w:rsid w:val="00560735"/>
    <w:rsid w:val="00561EFF"/>
    <w:rsid w:val="00562232"/>
    <w:rsid w:val="00562234"/>
    <w:rsid w:val="00563732"/>
    <w:rsid w:val="00563CE0"/>
    <w:rsid w:val="00564C73"/>
    <w:rsid w:val="00566067"/>
    <w:rsid w:val="00566A4A"/>
    <w:rsid w:val="005670B4"/>
    <w:rsid w:val="005710E6"/>
    <w:rsid w:val="0057144D"/>
    <w:rsid w:val="00573A90"/>
    <w:rsid w:val="00573AAE"/>
    <w:rsid w:val="00576DAA"/>
    <w:rsid w:val="005800B1"/>
    <w:rsid w:val="005825CE"/>
    <w:rsid w:val="00582B42"/>
    <w:rsid w:val="0058308F"/>
    <w:rsid w:val="005838B9"/>
    <w:rsid w:val="00583B95"/>
    <w:rsid w:val="00584B11"/>
    <w:rsid w:val="00585A37"/>
    <w:rsid w:val="0058606B"/>
    <w:rsid w:val="00586C9F"/>
    <w:rsid w:val="005900E2"/>
    <w:rsid w:val="00590318"/>
    <w:rsid w:val="005904F5"/>
    <w:rsid w:val="005934DE"/>
    <w:rsid w:val="0059782C"/>
    <w:rsid w:val="005A1D1B"/>
    <w:rsid w:val="005A42C2"/>
    <w:rsid w:val="005A484B"/>
    <w:rsid w:val="005A5362"/>
    <w:rsid w:val="005A5EC0"/>
    <w:rsid w:val="005A7A87"/>
    <w:rsid w:val="005B0732"/>
    <w:rsid w:val="005B3395"/>
    <w:rsid w:val="005B533E"/>
    <w:rsid w:val="005C2E5F"/>
    <w:rsid w:val="005C6667"/>
    <w:rsid w:val="005C6A95"/>
    <w:rsid w:val="005C6DFE"/>
    <w:rsid w:val="005C7F60"/>
    <w:rsid w:val="005D097C"/>
    <w:rsid w:val="005D0EFD"/>
    <w:rsid w:val="005D21D2"/>
    <w:rsid w:val="005D3BF4"/>
    <w:rsid w:val="005D5849"/>
    <w:rsid w:val="005D5CAF"/>
    <w:rsid w:val="005D6674"/>
    <w:rsid w:val="005D6956"/>
    <w:rsid w:val="005E0EE1"/>
    <w:rsid w:val="005E231E"/>
    <w:rsid w:val="005E27B9"/>
    <w:rsid w:val="005E5151"/>
    <w:rsid w:val="005E5847"/>
    <w:rsid w:val="005E5881"/>
    <w:rsid w:val="005E7BF3"/>
    <w:rsid w:val="005F0D0C"/>
    <w:rsid w:val="005F2144"/>
    <w:rsid w:val="005F2B0C"/>
    <w:rsid w:val="005F307D"/>
    <w:rsid w:val="005F33E0"/>
    <w:rsid w:val="005F402F"/>
    <w:rsid w:val="005F50C2"/>
    <w:rsid w:val="005F5D98"/>
    <w:rsid w:val="005F5FBA"/>
    <w:rsid w:val="005F6E93"/>
    <w:rsid w:val="0060095F"/>
    <w:rsid w:val="00601540"/>
    <w:rsid w:val="006070B5"/>
    <w:rsid w:val="00612177"/>
    <w:rsid w:val="00612D42"/>
    <w:rsid w:val="00613838"/>
    <w:rsid w:val="00613AEE"/>
    <w:rsid w:val="00615231"/>
    <w:rsid w:val="00616B3A"/>
    <w:rsid w:val="00617734"/>
    <w:rsid w:val="00621B24"/>
    <w:rsid w:val="00623971"/>
    <w:rsid w:val="00623CA0"/>
    <w:rsid w:val="00624978"/>
    <w:rsid w:val="00624E70"/>
    <w:rsid w:val="0062504C"/>
    <w:rsid w:val="006262D7"/>
    <w:rsid w:val="00626828"/>
    <w:rsid w:val="00627DB5"/>
    <w:rsid w:val="00630686"/>
    <w:rsid w:val="00630A77"/>
    <w:rsid w:val="0063336A"/>
    <w:rsid w:val="00633C5D"/>
    <w:rsid w:val="00634038"/>
    <w:rsid w:val="006340C8"/>
    <w:rsid w:val="0063437E"/>
    <w:rsid w:val="00635CC0"/>
    <w:rsid w:val="006363B1"/>
    <w:rsid w:val="00636464"/>
    <w:rsid w:val="006369E0"/>
    <w:rsid w:val="00636E2B"/>
    <w:rsid w:val="0063710D"/>
    <w:rsid w:val="00641B8A"/>
    <w:rsid w:val="00641DF5"/>
    <w:rsid w:val="006421C8"/>
    <w:rsid w:val="006440E0"/>
    <w:rsid w:val="006452F9"/>
    <w:rsid w:val="0064755B"/>
    <w:rsid w:val="00647EA3"/>
    <w:rsid w:val="0065147A"/>
    <w:rsid w:val="00653CDF"/>
    <w:rsid w:val="00655C97"/>
    <w:rsid w:val="00655CF1"/>
    <w:rsid w:val="006570AE"/>
    <w:rsid w:val="00660F3E"/>
    <w:rsid w:val="00663623"/>
    <w:rsid w:val="00664CCC"/>
    <w:rsid w:val="00670189"/>
    <w:rsid w:val="00670547"/>
    <w:rsid w:val="006720DD"/>
    <w:rsid w:val="00672337"/>
    <w:rsid w:val="0067321E"/>
    <w:rsid w:val="00673AD0"/>
    <w:rsid w:val="006767C6"/>
    <w:rsid w:val="00677AC5"/>
    <w:rsid w:val="00680E7C"/>
    <w:rsid w:val="006848ED"/>
    <w:rsid w:val="006852A4"/>
    <w:rsid w:val="00687B97"/>
    <w:rsid w:val="00687F2D"/>
    <w:rsid w:val="006902A1"/>
    <w:rsid w:val="00691BC5"/>
    <w:rsid w:val="006956DD"/>
    <w:rsid w:val="006A1F67"/>
    <w:rsid w:val="006A2989"/>
    <w:rsid w:val="006A428E"/>
    <w:rsid w:val="006A553A"/>
    <w:rsid w:val="006A6DCD"/>
    <w:rsid w:val="006A7F73"/>
    <w:rsid w:val="006B3192"/>
    <w:rsid w:val="006B3A03"/>
    <w:rsid w:val="006B3FA0"/>
    <w:rsid w:val="006B46AB"/>
    <w:rsid w:val="006B5E49"/>
    <w:rsid w:val="006B6324"/>
    <w:rsid w:val="006B6DC8"/>
    <w:rsid w:val="006B73E6"/>
    <w:rsid w:val="006C2551"/>
    <w:rsid w:val="006C2DDB"/>
    <w:rsid w:val="006C32A2"/>
    <w:rsid w:val="006C4856"/>
    <w:rsid w:val="006C4930"/>
    <w:rsid w:val="006C5A70"/>
    <w:rsid w:val="006C6543"/>
    <w:rsid w:val="006D1397"/>
    <w:rsid w:val="006D1B5F"/>
    <w:rsid w:val="006E0D37"/>
    <w:rsid w:val="006E31BE"/>
    <w:rsid w:val="006E383B"/>
    <w:rsid w:val="006E4B46"/>
    <w:rsid w:val="006E56F6"/>
    <w:rsid w:val="006E7F3D"/>
    <w:rsid w:val="006F0013"/>
    <w:rsid w:val="006F17C6"/>
    <w:rsid w:val="006F2ED1"/>
    <w:rsid w:val="006F4301"/>
    <w:rsid w:val="006F4F41"/>
    <w:rsid w:val="006F5D69"/>
    <w:rsid w:val="006F62DE"/>
    <w:rsid w:val="006F6B67"/>
    <w:rsid w:val="00700457"/>
    <w:rsid w:val="007016DC"/>
    <w:rsid w:val="00701B53"/>
    <w:rsid w:val="00702A0B"/>
    <w:rsid w:val="00702BA1"/>
    <w:rsid w:val="00703982"/>
    <w:rsid w:val="007040D3"/>
    <w:rsid w:val="00706420"/>
    <w:rsid w:val="00706A85"/>
    <w:rsid w:val="00706B1A"/>
    <w:rsid w:val="00710C1C"/>
    <w:rsid w:val="00711FBB"/>
    <w:rsid w:val="00713196"/>
    <w:rsid w:val="007158CD"/>
    <w:rsid w:val="007165E5"/>
    <w:rsid w:val="00723113"/>
    <w:rsid w:val="007232BC"/>
    <w:rsid w:val="0072339C"/>
    <w:rsid w:val="00724786"/>
    <w:rsid w:val="00727988"/>
    <w:rsid w:val="00730880"/>
    <w:rsid w:val="00731240"/>
    <w:rsid w:val="0073295F"/>
    <w:rsid w:val="00732D1E"/>
    <w:rsid w:val="007335ED"/>
    <w:rsid w:val="0073394F"/>
    <w:rsid w:val="0073431C"/>
    <w:rsid w:val="0073470B"/>
    <w:rsid w:val="00734D57"/>
    <w:rsid w:val="00736ACF"/>
    <w:rsid w:val="007373B1"/>
    <w:rsid w:val="00741F68"/>
    <w:rsid w:val="007442A4"/>
    <w:rsid w:val="00744BC7"/>
    <w:rsid w:val="007451C2"/>
    <w:rsid w:val="00746FD4"/>
    <w:rsid w:val="00747147"/>
    <w:rsid w:val="007527AD"/>
    <w:rsid w:val="00752F93"/>
    <w:rsid w:val="007552F3"/>
    <w:rsid w:val="0075622E"/>
    <w:rsid w:val="00757BED"/>
    <w:rsid w:val="0076085B"/>
    <w:rsid w:val="00760ECA"/>
    <w:rsid w:val="0076669A"/>
    <w:rsid w:val="00767104"/>
    <w:rsid w:val="00767BB1"/>
    <w:rsid w:val="0077013F"/>
    <w:rsid w:val="00771083"/>
    <w:rsid w:val="00773EE6"/>
    <w:rsid w:val="00775B2E"/>
    <w:rsid w:val="00777875"/>
    <w:rsid w:val="00780A9F"/>
    <w:rsid w:val="00780EF0"/>
    <w:rsid w:val="00780F65"/>
    <w:rsid w:val="007822B3"/>
    <w:rsid w:val="007822F6"/>
    <w:rsid w:val="00782597"/>
    <w:rsid w:val="0078499B"/>
    <w:rsid w:val="00785B4D"/>
    <w:rsid w:val="00785FD9"/>
    <w:rsid w:val="00787AC7"/>
    <w:rsid w:val="00790C37"/>
    <w:rsid w:val="007923AA"/>
    <w:rsid w:val="00793609"/>
    <w:rsid w:val="0079582A"/>
    <w:rsid w:val="00795DAD"/>
    <w:rsid w:val="007A1BE8"/>
    <w:rsid w:val="007A3102"/>
    <w:rsid w:val="007A48EE"/>
    <w:rsid w:val="007A4AAC"/>
    <w:rsid w:val="007A744B"/>
    <w:rsid w:val="007A782B"/>
    <w:rsid w:val="007B0E08"/>
    <w:rsid w:val="007B1116"/>
    <w:rsid w:val="007B1598"/>
    <w:rsid w:val="007B1B5B"/>
    <w:rsid w:val="007B1CFB"/>
    <w:rsid w:val="007B6C42"/>
    <w:rsid w:val="007B7E05"/>
    <w:rsid w:val="007C10A7"/>
    <w:rsid w:val="007C22FD"/>
    <w:rsid w:val="007C26F8"/>
    <w:rsid w:val="007C2B55"/>
    <w:rsid w:val="007C377B"/>
    <w:rsid w:val="007C49AE"/>
    <w:rsid w:val="007C61AB"/>
    <w:rsid w:val="007C68C7"/>
    <w:rsid w:val="007C7727"/>
    <w:rsid w:val="007D10E4"/>
    <w:rsid w:val="007D1F54"/>
    <w:rsid w:val="007D4FDF"/>
    <w:rsid w:val="007D5116"/>
    <w:rsid w:val="007D56BD"/>
    <w:rsid w:val="007D6C45"/>
    <w:rsid w:val="007D6F30"/>
    <w:rsid w:val="007D7156"/>
    <w:rsid w:val="007D755F"/>
    <w:rsid w:val="007D7796"/>
    <w:rsid w:val="007E15D5"/>
    <w:rsid w:val="007E17AA"/>
    <w:rsid w:val="007E1846"/>
    <w:rsid w:val="007E378A"/>
    <w:rsid w:val="007E42FA"/>
    <w:rsid w:val="007E5FD1"/>
    <w:rsid w:val="007E5FFB"/>
    <w:rsid w:val="007E6471"/>
    <w:rsid w:val="007E691D"/>
    <w:rsid w:val="007F21D4"/>
    <w:rsid w:val="007F41A4"/>
    <w:rsid w:val="007F5E90"/>
    <w:rsid w:val="007F7562"/>
    <w:rsid w:val="007F7D73"/>
    <w:rsid w:val="008003E3"/>
    <w:rsid w:val="00800A4A"/>
    <w:rsid w:val="008015E4"/>
    <w:rsid w:val="00802009"/>
    <w:rsid w:val="008020F8"/>
    <w:rsid w:val="00802B01"/>
    <w:rsid w:val="00803599"/>
    <w:rsid w:val="008047E6"/>
    <w:rsid w:val="008050B7"/>
    <w:rsid w:val="00805C27"/>
    <w:rsid w:val="0081155C"/>
    <w:rsid w:val="0081195F"/>
    <w:rsid w:val="00812EDD"/>
    <w:rsid w:val="008135D4"/>
    <w:rsid w:val="008200C8"/>
    <w:rsid w:val="00823E88"/>
    <w:rsid w:val="00824B48"/>
    <w:rsid w:val="00826946"/>
    <w:rsid w:val="00827697"/>
    <w:rsid w:val="008320E6"/>
    <w:rsid w:val="008323E0"/>
    <w:rsid w:val="00832671"/>
    <w:rsid w:val="00832ECD"/>
    <w:rsid w:val="00833113"/>
    <w:rsid w:val="00835E01"/>
    <w:rsid w:val="008364B6"/>
    <w:rsid w:val="00840420"/>
    <w:rsid w:val="008432C7"/>
    <w:rsid w:val="00844BF9"/>
    <w:rsid w:val="008451E8"/>
    <w:rsid w:val="008459F8"/>
    <w:rsid w:val="00845DFC"/>
    <w:rsid w:val="008503DA"/>
    <w:rsid w:val="00850A64"/>
    <w:rsid w:val="00850CE4"/>
    <w:rsid w:val="00851984"/>
    <w:rsid w:val="00852821"/>
    <w:rsid w:val="008606F8"/>
    <w:rsid w:val="00860E62"/>
    <w:rsid w:val="00863801"/>
    <w:rsid w:val="008638CA"/>
    <w:rsid w:val="00865B63"/>
    <w:rsid w:val="00866962"/>
    <w:rsid w:val="00866F8D"/>
    <w:rsid w:val="0086723F"/>
    <w:rsid w:val="0087158E"/>
    <w:rsid w:val="00873B7A"/>
    <w:rsid w:val="00874A57"/>
    <w:rsid w:val="0087640F"/>
    <w:rsid w:val="008765D2"/>
    <w:rsid w:val="0087686C"/>
    <w:rsid w:val="00877185"/>
    <w:rsid w:val="0087769B"/>
    <w:rsid w:val="00877B56"/>
    <w:rsid w:val="00877FA9"/>
    <w:rsid w:val="00881162"/>
    <w:rsid w:val="00881FB3"/>
    <w:rsid w:val="008827C4"/>
    <w:rsid w:val="008837F0"/>
    <w:rsid w:val="00893BAB"/>
    <w:rsid w:val="00895830"/>
    <w:rsid w:val="00896E2B"/>
    <w:rsid w:val="008A24F9"/>
    <w:rsid w:val="008A3F20"/>
    <w:rsid w:val="008A4263"/>
    <w:rsid w:val="008A439C"/>
    <w:rsid w:val="008A4D2D"/>
    <w:rsid w:val="008A58D3"/>
    <w:rsid w:val="008A685F"/>
    <w:rsid w:val="008A74A3"/>
    <w:rsid w:val="008A7C25"/>
    <w:rsid w:val="008B0140"/>
    <w:rsid w:val="008B1CF5"/>
    <w:rsid w:val="008B27F8"/>
    <w:rsid w:val="008B7000"/>
    <w:rsid w:val="008C0DB9"/>
    <w:rsid w:val="008C3374"/>
    <w:rsid w:val="008C4194"/>
    <w:rsid w:val="008C5DB1"/>
    <w:rsid w:val="008C6DA8"/>
    <w:rsid w:val="008D03B1"/>
    <w:rsid w:val="008D2F7B"/>
    <w:rsid w:val="008D300A"/>
    <w:rsid w:val="008D4B40"/>
    <w:rsid w:val="008D5C27"/>
    <w:rsid w:val="008E0737"/>
    <w:rsid w:val="008E0999"/>
    <w:rsid w:val="008E2D99"/>
    <w:rsid w:val="008E325D"/>
    <w:rsid w:val="008E3453"/>
    <w:rsid w:val="008E3667"/>
    <w:rsid w:val="008E56A9"/>
    <w:rsid w:val="008E6CD7"/>
    <w:rsid w:val="008E74F2"/>
    <w:rsid w:val="008F1F31"/>
    <w:rsid w:val="008F3BA2"/>
    <w:rsid w:val="008F6090"/>
    <w:rsid w:val="008F6DE6"/>
    <w:rsid w:val="008F7957"/>
    <w:rsid w:val="00902B1A"/>
    <w:rsid w:val="009060C1"/>
    <w:rsid w:val="0090627D"/>
    <w:rsid w:val="0090685E"/>
    <w:rsid w:val="009073E6"/>
    <w:rsid w:val="00911194"/>
    <w:rsid w:val="00914BF2"/>
    <w:rsid w:val="00916274"/>
    <w:rsid w:val="00916925"/>
    <w:rsid w:val="009169FD"/>
    <w:rsid w:val="00916C84"/>
    <w:rsid w:val="009204F3"/>
    <w:rsid w:val="009215D4"/>
    <w:rsid w:val="009218AC"/>
    <w:rsid w:val="00921E24"/>
    <w:rsid w:val="00923C3E"/>
    <w:rsid w:val="00926DC3"/>
    <w:rsid w:val="009271AA"/>
    <w:rsid w:val="00930918"/>
    <w:rsid w:val="00936B19"/>
    <w:rsid w:val="00940877"/>
    <w:rsid w:val="00942699"/>
    <w:rsid w:val="009437DE"/>
    <w:rsid w:val="00943F67"/>
    <w:rsid w:val="00944057"/>
    <w:rsid w:val="009454BE"/>
    <w:rsid w:val="00946851"/>
    <w:rsid w:val="00947753"/>
    <w:rsid w:val="009504B2"/>
    <w:rsid w:val="00952BD7"/>
    <w:rsid w:val="00953D4E"/>
    <w:rsid w:val="009542F5"/>
    <w:rsid w:val="0095542D"/>
    <w:rsid w:val="00955D6B"/>
    <w:rsid w:val="00955E55"/>
    <w:rsid w:val="00956107"/>
    <w:rsid w:val="00956297"/>
    <w:rsid w:val="00960FDF"/>
    <w:rsid w:val="009610B5"/>
    <w:rsid w:val="009610B9"/>
    <w:rsid w:val="00962B86"/>
    <w:rsid w:val="0096515B"/>
    <w:rsid w:val="009659D6"/>
    <w:rsid w:val="009671C3"/>
    <w:rsid w:val="009674D7"/>
    <w:rsid w:val="0096750A"/>
    <w:rsid w:val="00980A26"/>
    <w:rsid w:val="00980CBF"/>
    <w:rsid w:val="00981375"/>
    <w:rsid w:val="00983CA0"/>
    <w:rsid w:val="009871B7"/>
    <w:rsid w:val="00992444"/>
    <w:rsid w:val="00992C40"/>
    <w:rsid w:val="00997655"/>
    <w:rsid w:val="009A00A2"/>
    <w:rsid w:val="009A0F38"/>
    <w:rsid w:val="009A1571"/>
    <w:rsid w:val="009A2230"/>
    <w:rsid w:val="009A3B14"/>
    <w:rsid w:val="009A47D3"/>
    <w:rsid w:val="009A526F"/>
    <w:rsid w:val="009A5A61"/>
    <w:rsid w:val="009A6626"/>
    <w:rsid w:val="009A7F33"/>
    <w:rsid w:val="009A7FDF"/>
    <w:rsid w:val="009B0253"/>
    <w:rsid w:val="009B054C"/>
    <w:rsid w:val="009B1FBC"/>
    <w:rsid w:val="009B2C87"/>
    <w:rsid w:val="009B3586"/>
    <w:rsid w:val="009B589A"/>
    <w:rsid w:val="009C456B"/>
    <w:rsid w:val="009C75A8"/>
    <w:rsid w:val="009C7D5E"/>
    <w:rsid w:val="009D0469"/>
    <w:rsid w:val="009D0C43"/>
    <w:rsid w:val="009D192E"/>
    <w:rsid w:val="009D2E6C"/>
    <w:rsid w:val="009D31FA"/>
    <w:rsid w:val="009D34ED"/>
    <w:rsid w:val="009D36E5"/>
    <w:rsid w:val="009D728D"/>
    <w:rsid w:val="009E067D"/>
    <w:rsid w:val="009E35C0"/>
    <w:rsid w:val="009E3F7F"/>
    <w:rsid w:val="009E405E"/>
    <w:rsid w:val="009E5848"/>
    <w:rsid w:val="009E6801"/>
    <w:rsid w:val="009E7BDD"/>
    <w:rsid w:val="009F1113"/>
    <w:rsid w:val="009F1439"/>
    <w:rsid w:val="009F6004"/>
    <w:rsid w:val="009F7F42"/>
    <w:rsid w:val="00A007A3"/>
    <w:rsid w:val="00A0182B"/>
    <w:rsid w:val="00A024C0"/>
    <w:rsid w:val="00A02EFE"/>
    <w:rsid w:val="00A05E6C"/>
    <w:rsid w:val="00A07B4A"/>
    <w:rsid w:val="00A10CCE"/>
    <w:rsid w:val="00A130ED"/>
    <w:rsid w:val="00A1495A"/>
    <w:rsid w:val="00A1645E"/>
    <w:rsid w:val="00A17383"/>
    <w:rsid w:val="00A174BA"/>
    <w:rsid w:val="00A20A66"/>
    <w:rsid w:val="00A2515A"/>
    <w:rsid w:val="00A264B4"/>
    <w:rsid w:val="00A273D6"/>
    <w:rsid w:val="00A278CB"/>
    <w:rsid w:val="00A35922"/>
    <w:rsid w:val="00A3738B"/>
    <w:rsid w:val="00A37F95"/>
    <w:rsid w:val="00A41E2F"/>
    <w:rsid w:val="00A42D6E"/>
    <w:rsid w:val="00A42FC6"/>
    <w:rsid w:val="00A43372"/>
    <w:rsid w:val="00A44599"/>
    <w:rsid w:val="00A4569D"/>
    <w:rsid w:val="00A505ED"/>
    <w:rsid w:val="00A50975"/>
    <w:rsid w:val="00A53C46"/>
    <w:rsid w:val="00A57A54"/>
    <w:rsid w:val="00A62DB5"/>
    <w:rsid w:val="00A63698"/>
    <w:rsid w:val="00A651DE"/>
    <w:rsid w:val="00A652D6"/>
    <w:rsid w:val="00A70715"/>
    <w:rsid w:val="00A70ABE"/>
    <w:rsid w:val="00A70C84"/>
    <w:rsid w:val="00A71049"/>
    <w:rsid w:val="00A710CA"/>
    <w:rsid w:val="00A73552"/>
    <w:rsid w:val="00A73AED"/>
    <w:rsid w:val="00A7431B"/>
    <w:rsid w:val="00A744F9"/>
    <w:rsid w:val="00A8182F"/>
    <w:rsid w:val="00A81DDA"/>
    <w:rsid w:val="00A81FE4"/>
    <w:rsid w:val="00A82921"/>
    <w:rsid w:val="00A8303E"/>
    <w:rsid w:val="00A84B9F"/>
    <w:rsid w:val="00A855AF"/>
    <w:rsid w:val="00A86145"/>
    <w:rsid w:val="00A871AA"/>
    <w:rsid w:val="00A90CB6"/>
    <w:rsid w:val="00A910F5"/>
    <w:rsid w:val="00A91A21"/>
    <w:rsid w:val="00A93F16"/>
    <w:rsid w:val="00A96F48"/>
    <w:rsid w:val="00A97358"/>
    <w:rsid w:val="00A978BC"/>
    <w:rsid w:val="00AA0DB9"/>
    <w:rsid w:val="00AA2867"/>
    <w:rsid w:val="00AA4266"/>
    <w:rsid w:val="00AA4CCD"/>
    <w:rsid w:val="00AA5AC9"/>
    <w:rsid w:val="00AA6318"/>
    <w:rsid w:val="00AA6947"/>
    <w:rsid w:val="00AA72B8"/>
    <w:rsid w:val="00AA72C1"/>
    <w:rsid w:val="00AB092D"/>
    <w:rsid w:val="00AB1378"/>
    <w:rsid w:val="00AB158E"/>
    <w:rsid w:val="00AB3DF7"/>
    <w:rsid w:val="00AB400E"/>
    <w:rsid w:val="00AB5350"/>
    <w:rsid w:val="00AB53F0"/>
    <w:rsid w:val="00AB6BB0"/>
    <w:rsid w:val="00AB76CE"/>
    <w:rsid w:val="00AC2348"/>
    <w:rsid w:val="00AC2838"/>
    <w:rsid w:val="00AC2E33"/>
    <w:rsid w:val="00AC59C3"/>
    <w:rsid w:val="00AD1A47"/>
    <w:rsid w:val="00AD1C5D"/>
    <w:rsid w:val="00AD2AF1"/>
    <w:rsid w:val="00AD31D7"/>
    <w:rsid w:val="00AD4714"/>
    <w:rsid w:val="00AD6BB9"/>
    <w:rsid w:val="00AD6C08"/>
    <w:rsid w:val="00AE0257"/>
    <w:rsid w:val="00AE1808"/>
    <w:rsid w:val="00AE2DA4"/>
    <w:rsid w:val="00AE39B9"/>
    <w:rsid w:val="00AE5C1A"/>
    <w:rsid w:val="00AE63CD"/>
    <w:rsid w:val="00AE6CC5"/>
    <w:rsid w:val="00AE7764"/>
    <w:rsid w:val="00AF0BE3"/>
    <w:rsid w:val="00AF2966"/>
    <w:rsid w:val="00AF475D"/>
    <w:rsid w:val="00B00DC8"/>
    <w:rsid w:val="00B00DF0"/>
    <w:rsid w:val="00B016AD"/>
    <w:rsid w:val="00B01ECB"/>
    <w:rsid w:val="00B06C06"/>
    <w:rsid w:val="00B0752E"/>
    <w:rsid w:val="00B116A5"/>
    <w:rsid w:val="00B120B9"/>
    <w:rsid w:val="00B129EA"/>
    <w:rsid w:val="00B1335D"/>
    <w:rsid w:val="00B1393B"/>
    <w:rsid w:val="00B155E9"/>
    <w:rsid w:val="00B170FA"/>
    <w:rsid w:val="00B179F3"/>
    <w:rsid w:val="00B17FB5"/>
    <w:rsid w:val="00B20C9C"/>
    <w:rsid w:val="00B25D6B"/>
    <w:rsid w:val="00B26831"/>
    <w:rsid w:val="00B274A6"/>
    <w:rsid w:val="00B301CC"/>
    <w:rsid w:val="00B339C8"/>
    <w:rsid w:val="00B349E9"/>
    <w:rsid w:val="00B35E98"/>
    <w:rsid w:val="00B36481"/>
    <w:rsid w:val="00B42E58"/>
    <w:rsid w:val="00B4314F"/>
    <w:rsid w:val="00B449C9"/>
    <w:rsid w:val="00B45054"/>
    <w:rsid w:val="00B45088"/>
    <w:rsid w:val="00B45DED"/>
    <w:rsid w:val="00B4603F"/>
    <w:rsid w:val="00B47710"/>
    <w:rsid w:val="00B508B1"/>
    <w:rsid w:val="00B5091B"/>
    <w:rsid w:val="00B52229"/>
    <w:rsid w:val="00B5260D"/>
    <w:rsid w:val="00B52D9A"/>
    <w:rsid w:val="00B54FF7"/>
    <w:rsid w:val="00B5501B"/>
    <w:rsid w:val="00B55129"/>
    <w:rsid w:val="00B55E97"/>
    <w:rsid w:val="00B56913"/>
    <w:rsid w:val="00B60B80"/>
    <w:rsid w:val="00B62AA6"/>
    <w:rsid w:val="00B64F78"/>
    <w:rsid w:val="00B6521D"/>
    <w:rsid w:val="00B65524"/>
    <w:rsid w:val="00B66695"/>
    <w:rsid w:val="00B66B9C"/>
    <w:rsid w:val="00B672BC"/>
    <w:rsid w:val="00B70BD5"/>
    <w:rsid w:val="00B71290"/>
    <w:rsid w:val="00B71DB0"/>
    <w:rsid w:val="00B733F3"/>
    <w:rsid w:val="00B744FC"/>
    <w:rsid w:val="00B74543"/>
    <w:rsid w:val="00B756A3"/>
    <w:rsid w:val="00B77044"/>
    <w:rsid w:val="00B8052E"/>
    <w:rsid w:val="00B84DA3"/>
    <w:rsid w:val="00B944A0"/>
    <w:rsid w:val="00B95AC0"/>
    <w:rsid w:val="00B95BC9"/>
    <w:rsid w:val="00B964F6"/>
    <w:rsid w:val="00BA0BDC"/>
    <w:rsid w:val="00BA1CF7"/>
    <w:rsid w:val="00BA29F3"/>
    <w:rsid w:val="00BA3286"/>
    <w:rsid w:val="00BA58D8"/>
    <w:rsid w:val="00BA599C"/>
    <w:rsid w:val="00BA68B2"/>
    <w:rsid w:val="00BB15E3"/>
    <w:rsid w:val="00BB45F1"/>
    <w:rsid w:val="00BB4F30"/>
    <w:rsid w:val="00BB573C"/>
    <w:rsid w:val="00BB663B"/>
    <w:rsid w:val="00BB6EA2"/>
    <w:rsid w:val="00BC0376"/>
    <w:rsid w:val="00BC2DC7"/>
    <w:rsid w:val="00BC403D"/>
    <w:rsid w:val="00BC411B"/>
    <w:rsid w:val="00BC6480"/>
    <w:rsid w:val="00BC666C"/>
    <w:rsid w:val="00BD1184"/>
    <w:rsid w:val="00BD1E62"/>
    <w:rsid w:val="00BD382C"/>
    <w:rsid w:val="00BD6231"/>
    <w:rsid w:val="00BE1D95"/>
    <w:rsid w:val="00BE4D59"/>
    <w:rsid w:val="00BE715B"/>
    <w:rsid w:val="00BE793D"/>
    <w:rsid w:val="00BE7DFE"/>
    <w:rsid w:val="00BF0140"/>
    <w:rsid w:val="00BF21A7"/>
    <w:rsid w:val="00BF23F3"/>
    <w:rsid w:val="00BF26B1"/>
    <w:rsid w:val="00BF3DAE"/>
    <w:rsid w:val="00BF4E8A"/>
    <w:rsid w:val="00BF6A61"/>
    <w:rsid w:val="00BF712E"/>
    <w:rsid w:val="00BF78EC"/>
    <w:rsid w:val="00BF79AF"/>
    <w:rsid w:val="00C0008E"/>
    <w:rsid w:val="00C00C70"/>
    <w:rsid w:val="00C00EB0"/>
    <w:rsid w:val="00C0230D"/>
    <w:rsid w:val="00C03010"/>
    <w:rsid w:val="00C0305F"/>
    <w:rsid w:val="00C03C77"/>
    <w:rsid w:val="00C04ECB"/>
    <w:rsid w:val="00C054A5"/>
    <w:rsid w:val="00C13A9C"/>
    <w:rsid w:val="00C15C45"/>
    <w:rsid w:val="00C1654F"/>
    <w:rsid w:val="00C167B0"/>
    <w:rsid w:val="00C16B9E"/>
    <w:rsid w:val="00C209AF"/>
    <w:rsid w:val="00C245EC"/>
    <w:rsid w:val="00C25CEE"/>
    <w:rsid w:val="00C268E5"/>
    <w:rsid w:val="00C27072"/>
    <w:rsid w:val="00C33A91"/>
    <w:rsid w:val="00C33B44"/>
    <w:rsid w:val="00C33D9C"/>
    <w:rsid w:val="00C36BCC"/>
    <w:rsid w:val="00C37030"/>
    <w:rsid w:val="00C37F0F"/>
    <w:rsid w:val="00C40A1E"/>
    <w:rsid w:val="00C413AC"/>
    <w:rsid w:val="00C416C8"/>
    <w:rsid w:val="00C431A0"/>
    <w:rsid w:val="00C43966"/>
    <w:rsid w:val="00C43A04"/>
    <w:rsid w:val="00C43B38"/>
    <w:rsid w:val="00C44471"/>
    <w:rsid w:val="00C45C91"/>
    <w:rsid w:val="00C4717E"/>
    <w:rsid w:val="00C5297D"/>
    <w:rsid w:val="00C5396E"/>
    <w:rsid w:val="00C53D5F"/>
    <w:rsid w:val="00C541CA"/>
    <w:rsid w:val="00C54588"/>
    <w:rsid w:val="00C55E5A"/>
    <w:rsid w:val="00C61CAB"/>
    <w:rsid w:val="00C61CD8"/>
    <w:rsid w:val="00C63676"/>
    <w:rsid w:val="00C67FAC"/>
    <w:rsid w:val="00C705EC"/>
    <w:rsid w:val="00C70F7A"/>
    <w:rsid w:val="00C717FE"/>
    <w:rsid w:val="00C748F7"/>
    <w:rsid w:val="00C77C2A"/>
    <w:rsid w:val="00C82B0E"/>
    <w:rsid w:val="00C8453A"/>
    <w:rsid w:val="00C848DB"/>
    <w:rsid w:val="00C848F9"/>
    <w:rsid w:val="00C8579A"/>
    <w:rsid w:val="00C8636F"/>
    <w:rsid w:val="00C87687"/>
    <w:rsid w:val="00C9004F"/>
    <w:rsid w:val="00C91EB0"/>
    <w:rsid w:val="00C9351E"/>
    <w:rsid w:val="00CA1D17"/>
    <w:rsid w:val="00CA2415"/>
    <w:rsid w:val="00CA4C6D"/>
    <w:rsid w:val="00CA6FDE"/>
    <w:rsid w:val="00CB08FA"/>
    <w:rsid w:val="00CB0EDD"/>
    <w:rsid w:val="00CB27E7"/>
    <w:rsid w:val="00CB2C40"/>
    <w:rsid w:val="00CB35E6"/>
    <w:rsid w:val="00CB6483"/>
    <w:rsid w:val="00CB6B48"/>
    <w:rsid w:val="00CB7698"/>
    <w:rsid w:val="00CB7B88"/>
    <w:rsid w:val="00CC0486"/>
    <w:rsid w:val="00CC09C3"/>
    <w:rsid w:val="00CC1347"/>
    <w:rsid w:val="00CC2DA0"/>
    <w:rsid w:val="00CC3190"/>
    <w:rsid w:val="00CC4587"/>
    <w:rsid w:val="00CC49BC"/>
    <w:rsid w:val="00CC4CF9"/>
    <w:rsid w:val="00CC541D"/>
    <w:rsid w:val="00CC54F4"/>
    <w:rsid w:val="00CC7FE2"/>
    <w:rsid w:val="00CD1512"/>
    <w:rsid w:val="00CD2F55"/>
    <w:rsid w:val="00CD6D74"/>
    <w:rsid w:val="00CE0A2A"/>
    <w:rsid w:val="00CE2B40"/>
    <w:rsid w:val="00CE2E64"/>
    <w:rsid w:val="00CE3BE3"/>
    <w:rsid w:val="00CE418E"/>
    <w:rsid w:val="00CE6F51"/>
    <w:rsid w:val="00CF09EE"/>
    <w:rsid w:val="00CF12CF"/>
    <w:rsid w:val="00CF15B3"/>
    <w:rsid w:val="00CF1643"/>
    <w:rsid w:val="00CF1E21"/>
    <w:rsid w:val="00CF23B8"/>
    <w:rsid w:val="00CF49AF"/>
    <w:rsid w:val="00CF5193"/>
    <w:rsid w:val="00CF6F2D"/>
    <w:rsid w:val="00D004F7"/>
    <w:rsid w:val="00D006A4"/>
    <w:rsid w:val="00D0148F"/>
    <w:rsid w:val="00D01D87"/>
    <w:rsid w:val="00D03522"/>
    <w:rsid w:val="00D03C4A"/>
    <w:rsid w:val="00D04DF9"/>
    <w:rsid w:val="00D0513D"/>
    <w:rsid w:val="00D0774B"/>
    <w:rsid w:val="00D077FB"/>
    <w:rsid w:val="00D1021A"/>
    <w:rsid w:val="00D10671"/>
    <w:rsid w:val="00D11FBC"/>
    <w:rsid w:val="00D12597"/>
    <w:rsid w:val="00D13197"/>
    <w:rsid w:val="00D1555D"/>
    <w:rsid w:val="00D16888"/>
    <w:rsid w:val="00D23065"/>
    <w:rsid w:val="00D265D6"/>
    <w:rsid w:val="00D26DD7"/>
    <w:rsid w:val="00D30A15"/>
    <w:rsid w:val="00D322FF"/>
    <w:rsid w:val="00D337FC"/>
    <w:rsid w:val="00D349BB"/>
    <w:rsid w:val="00D34CEA"/>
    <w:rsid w:val="00D34E61"/>
    <w:rsid w:val="00D356B7"/>
    <w:rsid w:val="00D3710D"/>
    <w:rsid w:val="00D403E8"/>
    <w:rsid w:val="00D44A54"/>
    <w:rsid w:val="00D44EEC"/>
    <w:rsid w:val="00D44EF9"/>
    <w:rsid w:val="00D47ED2"/>
    <w:rsid w:val="00D50EBD"/>
    <w:rsid w:val="00D52297"/>
    <w:rsid w:val="00D52F1B"/>
    <w:rsid w:val="00D54782"/>
    <w:rsid w:val="00D55708"/>
    <w:rsid w:val="00D55DF5"/>
    <w:rsid w:val="00D57F35"/>
    <w:rsid w:val="00D6092D"/>
    <w:rsid w:val="00D61A7C"/>
    <w:rsid w:val="00D6262C"/>
    <w:rsid w:val="00D62C2F"/>
    <w:rsid w:val="00D64865"/>
    <w:rsid w:val="00D6489C"/>
    <w:rsid w:val="00D66F46"/>
    <w:rsid w:val="00D66F6A"/>
    <w:rsid w:val="00D67E35"/>
    <w:rsid w:val="00D723A5"/>
    <w:rsid w:val="00D74497"/>
    <w:rsid w:val="00D74AD1"/>
    <w:rsid w:val="00D81E16"/>
    <w:rsid w:val="00D84490"/>
    <w:rsid w:val="00D85274"/>
    <w:rsid w:val="00D8529E"/>
    <w:rsid w:val="00D85D9B"/>
    <w:rsid w:val="00D87F29"/>
    <w:rsid w:val="00D91BFE"/>
    <w:rsid w:val="00D92C62"/>
    <w:rsid w:val="00D9342E"/>
    <w:rsid w:val="00D965D7"/>
    <w:rsid w:val="00D969A3"/>
    <w:rsid w:val="00D9709B"/>
    <w:rsid w:val="00DA0C15"/>
    <w:rsid w:val="00DA1B35"/>
    <w:rsid w:val="00DA48D5"/>
    <w:rsid w:val="00DA4D00"/>
    <w:rsid w:val="00DA5385"/>
    <w:rsid w:val="00DA5752"/>
    <w:rsid w:val="00DA7185"/>
    <w:rsid w:val="00DB10B4"/>
    <w:rsid w:val="00DB47C0"/>
    <w:rsid w:val="00DB613D"/>
    <w:rsid w:val="00DB619B"/>
    <w:rsid w:val="00DB717E"/>
    <w:rsid w:val="00DB7804"/>
    <w:rsid w:val="00DB7B0F"/>
    <w:rsid w:val="00DC078D"/>
    <w:rsid w:val="00DC31C2"/>
    <w:rsid w:val="00DC3D03"/>
    <w:rsid w:val="00DC4099"/>
    <w:rsid w:val="00DC4E75"/>
    <w:rsid w:val="00DC6B7C"/>
    <w:rsid w:val="00DC731E"/>
    <w:rsid w:val="00DD097B"/>
    <w:rsid w:val="00DD3201"/>
    <w:rsid w:val="00DD52CD"/>
    <w:rsid w:val="00DD6062"/>
    <w:rsid w:val="00DD697E"/>
    <w:rsid w:val="00DE0759"/>
    <w:rsid w:val="00DE0A29"/>
    <w:rsid w:val="00DE589B"/>
    <w:rsid w:val="00DE6747"/>
    <w:rsid w:val="00DE6894"/>
    <w:rsid w:val="00DF2972"/>
    <w:rsid w:val="00DF4618"/>
    <w:rsid w:val="00DF47CD"/>
    <w:rsid w:val="00DF519D"/>
    <w:rsid w:val="00DF67B6"/>
    <w:rsid w:val="00DF6FF8"/>
    <w:rsid w:val="00DF7697"/>
    <w:rsid w:val="00DF7ECA"/>
    <w:rsid w:val="00E0194F"/>
    <w:rsid w:val="00E01C5E"/>
    <w:rsid w:val="00E028FC"/>
    <w:rsid w:val="00E05A60"/>
    <w:rsid w:val="00E10936"/>
    <w:rsid w:val="00E13ED8"/>
    <w:rsid w:val="00E16A80"/>
    <w:rsid w:val="00E1733F"/>
    <w:rsid w:val="00E21DE1"/>
    <w:rsid w:val="00E23488"/>
    <w:rsid w:val="00E241E5"/>
    <w:rsid w:val="00E249FC"/>
    <w:rsid w:val="00E24DA8"/>
    <w:rsid w:val="00E25ED5"/>
    <w:rsid w:val="00E26011"/>
    <w:rsid w:val="00E26F0C"/>
    <w:rsid w:val="00E32BF8"/>
    <w:rsid w:val="00E32D69"/>
    <w:rsid w:val="00E334F4"/>
    <w:rsid w:val="00E34302"/>
    <w:rsid w:val="00E35563"/>
    <w:rsid w:val="00E35955"/>
    <w:rsid w:val="00E368E0"/>
    <w:rsid w:val="00E36E07"/>
    <w:rsid w:val="00E41A65"/>
    <w:rsid w:val="00E458A4"/>
    <w:rsid w:val="00E47742"/>
    <w:rsid w:val="00E5032C"/>
    <w:rsid w:val="00E52412"/>
    <w:rsid w:val="00E52856"/>
    <w:rsid w:val="00E536EA"/>
    <w:rsid w:val="00E54505"/>
    <w:rsid w:val="00E60D45"/>
    <w:rsid w:val="00E6174D"/>
    <w:rsid w:val="00E61D7D"/>
    <w:rsid w:val="00E63052"/>
    <w:rsid w:val="00E632FF"/>
    <w:rsid w:val="00E63BBB"/>
    <w:rsid w:val="00E64269"/>
    <w:rsid w:val="00E65977"/>
    <w:rsid w:val="00E661D1"/>
    <w:rsid w:val="00E67B36"/>
    <w:rsid w:val="00E67CE3"/>
    <w:rsid w:val="00E71B9D"/>
    <w:rsid w:val="00E74CFC"/>
    <w:rsid w:val="00E74F67"/>
    <w:rsid w:val="00E75773"/>
    <w:rsid w:val="00E7708D"/>
    <w:rsid w:val="00E774F2"/>
    <w:rsid w:val="00E7759D"/>
    <w:rsid w:val="00E77CCA"/>
    <w:rsid w:val="00E80723"/>
    <w:rsid w:val="00E80A1B"/>
    <w:rsid w:val="00E8358D"/>
    <w:rsid w:val="00E8387A"/>
    <w:rsid w:val="00E83B64"/>
    <w:rsid w:val="00E8570A"/>
    <w:rsid w:val="00E85D17"/>
    <w:rsid w:val="00E86D6B"/>
    <w:rsid w:val="00E87E7E"/>
    <w:rsid w:val="00E90571"/>
    <w:rsid w:val="00E90E9D"/>
    <w:rsid w:val="00E91CA8"/>
    <w:rsid w:val="00E92147"/>
    <w:rsid w:val="00E9220A"/>
    <w:rsid w:val="00E92EBB"/>
    <w:rsid w:val="00E97084"/>
    <w:rsid w:val="00E97658"/>
    <w:rsid w:val="00E97C36"/>
    <w:rsid w:val="00EA146D"/>
    <w:rsid w:val="00EA2458"/>
    <w:rsid w:val="00EA24D7"/>
    <w:rsid w:val="00EA2BC6"/>
    <w:rsid w:val="00EA3E2E"/>
    <w:rsid w:val="00EA5EA8"/>
    <w:rsid w:val="00EA6B1F"/>
    <w:rsid w:val="00EA7AC6"/>
    <w:rsid w:val="00EA7D7C"/>
    <w:rsid w:val="00EB228A"/>
    <w:rsid w:val="00EB3332"/>
    <w:rsid w:val="00EB3F2A"/>
    <w:rsid w:val="00EB4909"/>
    <w:rsid w:val="00EB672A"/>
    <w:rsid w:val="00EC0064"/>
    <w:rsid w:val="00EC145B"/>
    <w:rsid w:val="00EC2B9E"/>
    <w:rsid w:val="00EC2BDE"/>
    <w:rsid w:val="00EC33D6"/>
    <w:rsid w:val="00EC35DC"/>
    <w:rsid w:val="00EC4094"/>
    <w:rsid w:val="00EC48B7"/>
    <w:rsid w:val="00EC60FF"/>
    <w:rsid w:val="00EC7023"/>
    <w:rsid w:val="00ED04AB"/>
    <w:rsid w:val="00ED3798"/>
    <w:rsid w:val="00ED37CB"/>
    <w:rsid w:val="00ED58F7"/>
    <w:rsid w:val="00ED7B34"/>
    <w:rsid w:val="00ED7E68"/>
    <w:rsid w:val="00EE1801"/>
    <w:rsid w:val="00EE190F"/>
    <w:rsid w:val="00EE1FDC"/>
    <w:rsid w:val="00EE4BA7"/>
    <w:rsid w:val="00EE4EB3"/>
    <w:rsid w:val="00EE6148"/>
    <w:rsid w:val="00EE79C7"/>
    <w:rsid w:val="00EF13A0"/>
    <w:rsid w:val="00EF17E3"/>
    <w:rsid w:val="00EF1BE4"/>
    <w:rsid w:val="00EF39FC"/>
    <w:rsid w:val="00EF3CC4"/>
    <w:rsid w:val="00EF3D37"/>
    <w:rsid w:val="00EF62FA"/>
    <w:rsid w:val="00EF6F9B"/>
    <w:rsid w:val="00EF741C"/>
    <w:rsid w:val="00EF7442"/>
    <w:rsid w:val="00F00886"/>
    <w:rsid w:val="00F056EF"/>
    <w:rsid w:val="00F069A9"/>
    <w:rsid w:val="00F073C4"/>
    <w:rsid w:val="00F116A9"/>
    <w:rsid w:val="00F1378E"/>
    <w:rsid w:val="00F137B5"/>
    <w:rsid w:val="00F13C7D"/>
    <w:rsid w:val="00F13FCA"/>
    <w:rsid w:val="00F14428"/>
    <w:rsid w:val="00F1557F"/>
    <w:rsid w:val="00F160F1"/>
    <w:rsid w:val="00F166C5"/>
    <w:rsid w:val="00F225CC"/>
    <w:rsid w:val="00F22C48"/>
    <w:rsid w:val="00F23F05"/>
    <w:rsid w:val="00F24936"/>
    <w:rsid w:val="00F25F80"/>
    <w:rsid w:val="00F2796B"/>
    <w:rsid w:val="00F31D66"/>
    <w:rsid w:val="00F3407A"/>
    <w:rsid w:val="00F353C9"/>
    <w:rsid w:val="00F41007"/>
    <w:rsid w:val="00F42A79"/>
    <w:rsid w:val="00F45308"/>
    <w:rsid w:val="00F47974"/>
    <w:rsid w:val="00F47EB2"/>
    <w:rsid w:val="00F51117"/>
    <w:rsid w:val="00F5190D"/>
    <w:rsid w:val="00F519AC"/>
    <w:rsid w:val="00F537B6"/>
    <w:rsid w:val="00F55131"/>
    <w:rsid w:val="00F55592"/>
    <w:rsid w:val="00F55D14"/>
    <w:rsid w:val="00F562F7"/>
    <w:rsid w:val="00F61176"/>
    <w:rsid w:val="00F63F0E"/>
    <w:rsid w:val="00F6417D"/>
    <w:rsid w:val="00F67E48"/>
    <w:rsid w:val="00F7124D"/>
    <w:rsid w:val="00F71A8F"/>
    <w:rsid w:val="00F73898"/>
    <w:rsid w:val="00F7684D"/>
    <w:rsid w:val="00F7746E"/>
    <w:rsid w:val="00F80C96"/>
    <w:rsid w:val="00F82971"/>
    <w:rsid w:val="00F8357B"/>
    <w:rsid w:val="00F843EB"/>
    <w:rsid w:val="00F85EFE"/>
    <w:rsid w:val="00F86076"/>
    <w:rsid w:val="00F87B65"/>
    <w:rsid w:val="00F9200D"/>
    <w:rsid w:val="00F925BF"/>
    <w:rsid w:val="00F92C84"/>
    <w:rsid w:val="00F93E87"/>
    <w:rsid w:val="00F95990"/>
    <w:rsid w:val="00F96158"/>
    <w:rsid w:val="00F964D9"/>
    <w:rsid w:val="00FA02A1"/>
    <w:rsid w:val="00FA3407"/>
    <w:rsid w:val="00FA3490"/>
    <w:rsid w:val="00FA6CC2"/>
    <w:rsid w:val="00FA78B3"/>
    <w:rsid w:val="00FB0358"/>
    <w:rsid w:val="00FB051B"/>
    <w:rsid w:val="00FB0888"/>
    <w:rsid w:val="00FB0C82"/>
    <w:rsid w:val="00FB0DAE"/>
    <w:rsid w:val="00FB3CEA"/>
    <w:rsid w:val="00FB5E2F"/>
    <w:rsid w:val="00FB75EC"/>
    <w:rsid w:val="00FB78E3"/>
    <w:rsid w:val="00FC0CE3"/>
    <w:rsid w:val="00FC13DE"/>
    <w:rsid w:val="00FC2374"/>
    <w:rsid w:val="00FC5111"/>
    <w:rsid w:val="00FC592E"/>
    <w:rsid w:val="00FC5C80"/>
    <w:rsid w:val="00FC6FEF"/>
    <w:rsid w:val="00FD3445"/>
    <w:rsid w:val="00FD373B"/>
    <w:rsid w:val="00FD47B6"/>
    <w:rsid w:val="00FD4FD5"/>
    <w:rsid w:val="00FD6908"/>
    <w:rsid w:val="00FD7D47"/>
    <w:rsid w:val="00FE1153"/>
    <w:rsid w:val="00FE4AAC"/>
    <w:rsid w:val="00FE5F1F"/>
    <w:rsid w:val="00FE7C50"/>
    <w:rsid w:val="00FF0842"/>
    <w:rsid w:val="00FF0DF5"/>
    <w:rsid w:val="00FF1521"/>
    <w:rsid w:val="00FF1AD1"/>
    <w:rsid w:val="00FF3738"/>
    <w:rsid w:val="00FF446F"/>
    <w:rsid w:val="00FF70A6"/>
    <w:rsid w:val="015D5C43"/>
    <w:rsid w:val="0191D711"/>
    <w:rsid w:val="0247D520"/>
    <w:rsid w:val="0299E399"/>
    <w:rsid w:val="030BE301"/>
    <w:rsid w:val="04B8D474"/>
    <w:rsid w:val="051A9E33"/>
    <w:rsid w:val="0580FC46"/>
    <w:rsid w:val="058A625D"/>
    <w:rsid w:val="065DE9C2"/>
    <w:rsid w:val="07416429"/>
    <w:rsid w:val="07C1178F"/>
    <w:rsid w:val="08DD348A"/>
    <w:rsid w:val="08FBF0ED"/>
    <w:rsid w:val="0AD8EEFF"/>
    <w:rsid w:val="0B38B957"/>
    <w:rsid w:val="0C5B9703"/>
    <w:rsid w:val="0D4EBD3D"/>
    <w:rsid w:val="0DB67D2B"/>
    <w:rsid w:val="0DE96C67"/>
    <w:rsid w:val="0E057AE7"/>
    <w:rsid w:val="0E1517B5"/>
    <w:rsid w:val="0EA0A009"/>
    <w:rsid w:val="0EB93967"/>
    <w:rsid w:val="0F75E45A"/>
    <w:rsid w:val="10403901"/>
    <w:rsid w:val="1070207C"/>
    <w:rsid w:val="10772578"/>
    <w:rsid w:val="112F0826"/>
    <w:rsid w:val="114CB877"/>
    <w:rsid w:val="13A71A87"/>
    <w:rsid w:val="1492E4F5"/>
    <w:rsid w:val="151FCDC8"/>
    <w:rsid w:val="177E4D81"/>
    <w:rsid w:val="178226AC"/>
    <w:rsid w:val="17B12E43"/>
    <w:rsid w:val="17FA1D05"/>
    <w:rsid w:val="184820BC"/>
    <w:rsid w:val="18D2166D"/>
    <w:rsid w:val="19CBD444"/>
    <w:rsid w:val="1AC4E91E"/>
    <w:rsid w:val="1AEBC7AD"/>
    <w:rsid w:val="1B962A2D"/>
    <w:rsid w:val="1BF0CAAF"/>
    <w:rsid w:val="1C1431A4"/>
    <w:rsid w:val="1C9ABF80"/>
    <w:rsid w:val="1C9BE405"/>
    <w:rsid w:val="1D57AAFE"/>
    <w:rsid w:val="1E8A428A"/>
    <w:rsid w:val="1EB35427"/>
    <w:rsid w:val="1F430835"/>
    <w:rsid w:val="1F523B82"/>
    <w:rsid w:val="208D00C5"/>
    <w:rsid w:val="213EBA5C"/>
    <w:rsid w:val="221FC686"/>
    <w:rsid w:val="222327B4"/>
    <w:rsid w:val="2289DC44"/>
    <w:rsid w:val="23100C97"/>
    <w:rsid w:val="2382D73B"/>
    <w:rsid w:val="23FC7861"/>
    <w:rsid w:val="242C324D"/>
    <w:rsid w:val="261F2807"/>
    <w:rsid w:val="267B8448"/>
    <w:rsid w:val="26A23EBA"/>
    <w:rsid w:val="26CB3255"/>
    <w:rsid w:val="28F2E4CD"/>
    <w:rsid w:val="29D7BA16"/>
    <w:rsid w:val="2AC99D01"/>
    <w:rsid w:val="2C4D8C22"/>
    <w:rsid w:val="2D9F9169"/>
    <w:rsid w:val="2DD03426"/>
    <w:rsid w:val="2E74D88D"/>
    <w:rsid w:val="2F818F01"/>
    <w:rsid w:val="30065AE9"/>
    <w:rsid w:val="3059BF97"/>
    <w:rsid w:val="306DE4CF"/>
    <w:rsid w:val="319E7251"/>
    <w:rsid w:val="323914BE"/>
    <w:rsid w:val="325AAF10"/>
    <w:rsid w:val="33518325"/>
    <w:rsid w:val="350945A3"/>
    <w:rsid w:val="35BF1A83"/>
    <w:rsid w:val="36424AC6"/>
    <w:rsid w:val="36B61DD4"/>
    <w:rsid w:val="36FC3DFB"/>
    <w:rsid w:val="3737BCB5"/>
    <w:rsid w:val="37DE1B27"/>
    <w:rsid w:val="386BEBA9"/>
    <w:rsid w:val="39962B5B"/>
    <w:rsid w:val="39A52434"/>
    <w:rsid w:val="3A385A0A"/>
    <w:rsid w:val="3AAB5E2A"/>
    <w:rsid w:val="3B51826B"/>
    <w:rsid w:val="3B9A03F6"/>
    <w:rsid w:val="3C22374A"/>
    <w:rsid w:val="3C7BF301"/>
    <w:rsid w:val="3D217CEA"/>
    <w:rsid w:val="3D26595F"/>
    <w:rsid w:val="3DFDDA2A"/>
    <w:rsid w:val="3E22779A"/>
    <w:rsid w:val="3F5F6235"/>
    <w:rsid w:val="40B72EF2"/>
    <w:rsid w:val="413B33FF"/>
    <w:rsid w:val="413B70B2"/>
    <w:rsid w:val="414B10D8"/>
    <w:rsid w:val="416F879F"/>
    <w:rsid w:val="436E973C"/>
    <w:rsid w:val="43B22790"/>
    <w:rsid w:val="43C9D139"/>
    <w:rsid w:val="4425E177"/>
    <w:rsid w:val="446AB407"/>
    <w:rsid w:val="44F6C4D3"/>
    <w:rsid w:val="44FF914D"/>
    <w:rsid w:val="450A679D"/>
    <w:rsid w:val="45AB65B4"/>
    <w:rsid w:val="4764F130"/>
    <w:rsid w:val="47C375BD"/>
    <w:rsid w:val="48040EA8"/>
    <w:rsid w:val="4883100B"/>
    <w:rsid w:val="49E6D795"/>
    <w:rsid w:val="4B179E8C"/>
    <w:rsid w:val="4B2ED1CB"/>
    <w:rsid w:val="4B668B6F"/>
    <w:rsid w:val="4B8CF374"/>
    <w:rsid w:val="4BBE5741"/>
    <w:rsid w:val="4C8EB6C5"/>
    <w:rsid w:val="4CC27344"/>
    <w:rsid w:val="4D7F0EE9"/>
    <w:rsid w:val="4DFF3A0B"/>
    <w:rsid w:val="4E66728D"/>
    <w:rsid w:val="50B92734"/>
    <w:rsid w:val="5102EED1"/>
    <w:rsid w:val="510A0584"/>
    <w:rsid w:val="51744D49"/>
    <w:rsid w:val="5180E44B"/>
    <w:rsid w:val="520B5E0E"/>
    <w:rsid w:val="522D74FF"/>
    <w:rsid w:val="52D384D4"/>
    <w:rsid w:val="52E5AC6D"/>
    <w:rsid w:val="52FA03DA"/>
    <w:rsid w:val="534EAB80"/>
    <w:rsid w:val="53BCD61F"/>
    <w:rsid w:val="53CB9D56"/>
    <w:rsid w:val="54FC8CBA"/>
    <w:rsid w:val="55CDE8CD"/>
    <w:rsid w:val="56633265"/>
    <w:rsid w:val="569612EF"/>
    <w:rsid w:val="58089934"/>
    <w:rsid w:val="58C4F21C"/>
    <w:rsid w:val="5AA7BE77"/>
    <w:rsid w:val="5ABECCCD"/>
    <w:rsid w:val="5AD46F9A"/>
    <w:rsid w:val="5B97BA71"/>
    <w:rsid w:val="5BAEB98D"/>
    <w:rsid w:val="5CD273E9"/>
    <w:rsid w:val="5CEC7EFF"/>
    <w:rsid w:val="5D40AE2D"/>
    <w:rsid w:val="5DBC79F7"/>
    <w:rsid w:val="5DD2A1BE"/>
    <w:rsid w:val="5E257A11"/>
    <w:rsid w:val="5E41D3A8"/>
    <w:rsid w:val="5E75E599"/>
    <w:rsid w:val="5ED7EC02"/>
    <w:rsid w:val="5F1085A4"/>
    <w:rsid w:val="5F543723"/>
    <w:rsid w:val="5F5730ED"/>
    <w:rsid w:val="602AAB86"/>
    <w:rsid w:val="60B715E7"/>
    <w:rsid w:val="61C67BE7"/>
    <w:rsid w:val="61E8C166"/>
    <w:rsid w:val="62451563"/>
    <w:rsid w:val="6257BED8"/>
    <w:rsid w:val="638A6AFC"/>
    <w:rsid w:val="63939D9D"/>
    <w:rsid w:val="63C898C3"/>
    <w:rsid w:val="649F8E1E"/>
    <w:rsid w:val="64A70CA3"/>
    <w:rsid w:val="64E57354"/>
    <w:rsid w:val="652D4514"/>
    <w:rsid w:val="66067377"/>
    <w:rsid w:val="66B09279"/>
    <w:rsid w:val="681D1416"/>
    <w:rsid w:val="683798D7"/>
    <w:rsid w:val="68523ECC"/>
    <w:rsid w:val="68A66669"/>
    <w:rsid w:val="68E4EAD6"/>
    <w:rsid w:val="69C43A12"/>
    <w:rsid w:val="6A31D72C"/>
    <w:rsid w:val="6ABF6A45"/>
    <w:rsid w:val="6B0B7A21"/>
    <w:rsid w:val="6BD5E04F"/>
    <w:rsid w:val="6C1CFDB3"/>
    <w:rsid w:val="6C7E7667"/>
    <w:rsid w:val="6CDEB5E4"/>
    <w:rsid w:val="6D08C776"/>
    <w:rsid w:val="6DADB6FF"/>
    <w:rsid w:val="6E2B819F"/>
    <w:rsid w:val="6E633DFC"/>
    <w:rsid w:val="6E8FCF5A"/>
    <w:rsid w:val="6F306A39"/>
    <w:rsid w:val="6F6AA26A"/>
    <w:rsid w:val="6F782B07"/>
    <w:rsid w:val="6F95B976"/>
    <w:rsid w:val="7042DF0E"/>
    <w:rsid w:val="70C1BB26"/>
    <w:rsid w:val="7183C5DC"/>
    <w:rsid w:val="71A365E0"/>
    <w:rsid w:val="7221DAB0"/>
    <w:rsid w:val="7234AA60"/>
    <w:rsid w:val="725ED2DA"/>
    <w:rsid w:val="7337C169"/>
    <w:rsid w:val="735F3488"/>
    <w:rsid w:val="7436E17C"/>
    <w:rsid w:val="746B657C"/>
    <w:rsid w:val="74955F24"/>
    <w:rsid w:val="74E26EC1"/>
    <w:rsid w:val="74FB971E"/>
    <w:rsid w:val="7546C603"/>
    <w:rsid w:val="76A4B558"/>
    <w:rsid w:val="76F331A3"/>
    <w:rsid w:val="77271B52"/>
    <w:rsid w:val="779DDC3A"/>
    <w:rsid w:val="78558650"/>
    <w:rsid w:val="7856B0B4"/>
    <w:rsid w:val="78C0047F"/>
    <w:rsid w:val="78E0391C"/>
    <w:rsid w:val="7942FD2C"/>
    <w:rsid w:val="7943D819"/>
    <w:rsid w:val="7BAAB195"/>
    <w:rsid w:val="7BEE1E15"/>
    <w:rsid w:val="7C111510"/>
    <w:rsid w:val="7C5918BF"/>
    <w:rsid w:val="7C5E1C8D"/>
    <w:rsid w:val="7CA2CA80"/>
    <w:rsid w:val="7D682153"/>
    <w:rsid w:val="7D69A170"/>
    <w:rsid w:val="7E4A05F1"/>
    <w:rsid w:val="7E957ACD"/>
    <w:rsid w:val="7F242D85"/>
    <w:rsid w:val="7FC18BE1"/>
    <w:rsid w:val="7FF86E1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BD936C0F-C41D-4578-8535-DC2F9ABE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03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3332A"/>
    <w:pPr>
      <w:keepNext/>
      <w:keepLines/>
      <w:numPr>
        <w:numId w:val="7"/>
      </w:numPr>
      <w:pBdr>
        <w:bottom w:val="single" w:sz="4" w:space="1" w:color="595959" w:themeColor="text1" w:themeTint="A6"/>
      </w:pBdr>
      <w:spacing w:before="360" w:after="160" w:line="259" w:lineRule="auto"/>
      <w:outlineLvl w:val="0"/>
    </w:pPr>
    <w:rPr>
      <w:rFonts w:asciiTheme="minorHAnsi" w:eastAsiaTheme="majorEastAsia" w:hAnsiTheme="minorHAnsi" w:cstheme="majorBidi"/>
      <w:b/>
      <w:bCs/>
      <w:smallCaps/>
      <w:color w:val="000000" w:themeColor="text1"/>
      <w:sz w:val="36"/>
      <w:szCs w:val="36"/>
      <w:lang w:val="en-IE"/>
    </w:rPr>
  </w:style>
  <w:style w:type="paragraph" w:styleId="Heading2">
    <w:name w:val="heading 2"/>
    <w:basedOn w:val="Normal"/>
    <w:next w:val="Normal"/>
    <w:link w:val="Heading2Char"/>
    <w:uiPriority w:val="9"/>
    <w:unhideWhenUsed/>
    <w:qFormat/>
    <w:rsid w:val="0003332A"/>
    <w:pPr>
      <w:keepNext/>
      <w:keepLines/>
      <w:numPr>
        <w:ilvl w:val="1"/>
        <w:numId w:val="7"/>
      </w:numPr>
      <w:spacing w:before="360" w:line="259" w:lineRule="auto"/>
      <w:outlineLvl w:val="1"/>
    </w:pPr>
    <w:rPr>
      <w:rFonts w:asciiTheme="minorHAnsi" w:eastAsiaTheme="majorEastAsia" w:hAnsiTheme="minorHAnsi" w:cstheme="majorBidi"/>
      <w:b/>
      <w:bCs/>
      <w:smallCaps/>
      <w:color w:val="000000" w:themeColor="text1"/>
      <w:sz w:val="28"/>
      <w:szCs w:val="28"/>
      <w:lang w:val="en-IE"/>
    </w:rPr>
  </w:style>
  <w:style w:type="paragraph" w:styleId="Heading3">
    <w:name w:val="heading 3"/>
    <w:basedOn w:val="Normal"/>
    <w:next w:val="Normal"/>
    <w:link w:val="Heading3Char"/>
    <w:uiPriority w:val="9"/>
    <w:unhideWhenUsed/>
    <w:qFormat/>
    <w:rsid w:val="00E26F0C"/>
    <w:pPr>
      <w:keepNext/>
      <w:keepLines/>
      <w:numPr>
        <w:ilvl w:val="2"/>
        <w:numId w:val="7"/>
      </w:numPr>
      <w:spacing w:before="200" w:line="259" w:lineRule="auto"/>
      <w:outlineLvl w:val="2"/>
    </w:pPr>
    <w:rPr>
      <w:rFonts w:asciiTheme="minorHAnsi" w:eastAsiaTheme="majorEastAsia" w:hAnsiTheme="minorHAnsi" w:cstheme="majorBidi"/>
      <w:bCs/>
      <w:color w:val="000000" w:themeColor="text1"/>
      <w:sz w:val="22"/>
      <w:szCs w:val="22"/>
      <w:lang w:val="en-IE"/>
    </w:rPr>
  </w:style>
  <w:style w:type="paragraph" w:styleId="Heading4">
    <w:name w:val="heading 4"/>
    <w:basedOn w:val="Normal"/>
    <w:next w:val="Normal"/>
    <w:link w:val="Heading4Char"/>
    <w:uiPriority w:val="9"/>
    <w:unhideWhenUsed/>
    <w:qFormat/>
    <w:rsid w:val="00FB051B"/>
    <w:pPr>
      <w:keepNext/>
      <w:keepLines/>
      <w:numPr>
        <w:ilvl w:val="3"/>
        <w:numId w:val="7"/>
      </w:numPr>
      <w:spacing w:before="200" w:line="259" w:lineRule="auto"/>
      <w:outlineLvl w:val="3"/>
    </w:pPr>
    <w:rPr>
      <w:rFonts w:asciiTheme="minorHAnsi" w:eastAsiaTheme="majorEastAsia" w:hAnsiTheme="minorHAnsi" w:cstheme="majorBidi"/>
      <w:bCs/>
      <w:iCs/>
      <w:color w:val="000000" w:themeColor="text1"/>
      <w:sz w:val="22"/>
      <w:szCs w:val="22"/>
      <w:lang w:val="en-IE"/>
    </w:rPr>
  </w:style>
  <w:style w:type="paragraph" w:styleId="Heading5">
    <w:name w:val="heading 5"/>
    <w:basedOn w:val="Normal"/>
    <w:next w:val="Normal"/>
    <w:link w:val="Heading5Char"/>
    <w:uiPriority w:val="9"/>
    <w:unhideWhenUsed/>
    <w:qFormat/>
    <w:rsid w:val="0003332A"/>
    <w:pPr>
      <w:keepNext/>
      <w:keepLines/>
      <w:numPr>
        <w:ilvl w:val="4"/>
        <w:numId w:val="7"/>
      </w:numPr>
      <w:spacing w:before="200" w:line="259" w:lineRule="auto"/>
      <w:outlineLvl w:val="4"/>
    </w:pPr>
    <w:rPr>
      <w:rFonts w:asciiTheme="majorHAnsi" w:eastAsiaTheme="majorEastAsia" w:hAnsiTheme="majorHAnsi" w:cstheme="majorBidi"/>
      <w:color w:val="17365D" w:themeColor="text2" w:themeShade="BF"/>
      <w:sz w:val="22"/>
      <w:szCs w:val="22"/>
      <w:lang w:val="en-IE"/>
    </w:rPr>
  </w:style>
  <w:style w:type="paragraph" w:styleId="Heading6">
    <w:name w:val="heading 6"/>
    <w:basedOn w:val="Normal"/>
    <w:next w:val="Normal"/>
    <w:link w:val="Heading6Char"/>
    <w:uiPriority w:val="9"/>
    <w:unhideWhenUsed/>
    <w:qFormat/>
    <w:rsid w:val="0003332A"/>
    <w:pPr>
      <w:keepNext/>
      <w:keepLines/>
      <w:numPr>
        <w:ilvl w:val="5"/>
        <w:numId w:val="7"/>
      </w:numPr>
      <w:spacing w:before="200" w:line="259" w:lineRule="auto"/>
      <w:outlineLvl w:val="5"/>
    </w:pPr>
    <w:rPr>
      <w:rFonts w:asciiTheme="majorHAnsi" w:eastAsiaTheme="majorEastAsia" w:hAnsiTheme="majorHAnsi" w:cstheme="majorBidi"/>
      <w:i/>
      <w:iCs/>
      <w:color w:val="17365D" w:themeColor="text2" w:themeShade="BF"/>
      <w:sz w:val="22"/>
      <w:szCs w:val="22"/>
      <w:lang w:val="en-IE"/>
    </w:rPr>
  </w:style>
  <w:style w:type="paragraph" w:styleId="Heading7">
    <w:name w:val="heading 7"/>
    <w:basedOn w:val="Normal"/>
    <w:next w:val="Normal"/>
    <w:link w:val="Heading7Char"/>
    <w:uiPriority w:val="9"/>
    <w:unhideWhenUsed/>
    <w:qFormat/>
    <w:rsid w:val="0003332A"/>
    <w:pPr>
      <w:keepNext/>
      <w:keepLines/>
      <w:numPr>
        <w:ilvl w:val="6"/>
        <w:numId w:val="7"/>
      </w:numPr>
      <w:spacing w:before="200" w:line="259" w:lineRule="auto"/>
      <w:outlineLvl w:val="6"/>
    </w:pPr>
    <w:rPr>
      <w:rFonts w:asciiTheme="majorHAnsi" w:eastAsiaTheme="majorEastAsia" w:hAnsiTheme="majorHAnsi" w:cstheme="majorBidi"/>
      <w:i/>
      <w:iCs/>
      <w:color w:val="404040" w:themeColor="text1" w:themeTint="BF"/>
      <w:sz w:val="22"/>
      <w:szCs w:val="22"/>
      <w:lang w:val="en-IE"/>
    </w:rPr>
  </w:style>
  <w:style w:type="paragraph" w:styleId="Heading8">
    <w:name w:val="heading 8"/>
    <w:basedOn w:val="Normal"/>
    <w:next w:val="Normal"/>
    <w:link w:val="Heading8Char"/>
    <w:uiPriority w:val="9"/>
    <w:unhideWhenUsed/>
    <w:qFormat/>
    <w:rsid w:val="0003332A"/>
    <w:pPr>
      <w:keepNext/>
      <w:keepLines/>
      <w:numPr>
        <w:ilvl w:val="7"/>
        <w:numId w:val="7"/>
      </w:numPr>
      <w:spacing w:before="200" w:line="259" w:lineRule="auto"/>
      <w:outlineLvl w:val="7"/>
    </w:pPr>
    <w:rPr>
      <w:rFonts w:asciiTheme="majorHAnsi" w:eastAsiaTheme="majorEastAsia" w:hAnsiTheme="majorHAnsi" w:cstheme="majorBidi"/>
      <w:color w:val="404040" w:themeColor="text1" w:themeTint="BF"/>
      <w:sz w:val="20"/>
      <w:szCs w:val="20"/>
      <w:lang w:val="en-IE"/>
    </w:rPr>
  </w:style>
  <w:style w:type="paragraph" w:styleId="Heading9">
    <w:name w:val="heading 9"/>
    <w:basedOn w:val="Normal"/>
    <w:next w:val="Normal"/>
    <w:link w:val="Heading9Char"/>
    <w:uiPriority w:val="9"/>
    <w:semiHidden/>
    <w:unhideWhenUsed/>
    <w:qFormat/>
    <w:rsid w:val="0003332A"/>
    <w:pPr>
      <w:keepNext/>
      <w:keepLines/>
      <w:numPr>
        <w:ilvl w:val="8"/>
        <w:numId w:val="7"/>
      </w:numPr>
      <w:spacing w:before="200" w:line="259" w:lineRule="auto"/>
      <w:outlineLvl w:val="8"/>
    </w:pPr>
    <w:rPr>
      <w:rFonts w:asciiTheme="majorHAnsi" w:eastAsiaTheme="majorEastAsia" w:hAnsiTheme="majorHAnsi" w:cstheme="majorBidi"/>
      <w:i/>
      <w:iCs/>
      <w:color w:val="404040" w:themeColor="text1" w:themeTint="BF"/>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basedOn w:val="Normal"/>
    <w:link w:val="ListParagraphChar"/>
    <w:uiPriority w:val="34"/>
    <w:qFormat/>
    <w:rsid w:val="009218AC"/>
    <w:pPr>
      <w:spacing w:after="160" w:line="259" w:lineRule="auto"/>
      <w:ind w:left="720"/>
      <w:contextualSpacing/>
    </w:pPr>
    <w:rPr>
      <w:rFonts w:asciiTheme="minorHAnsi" w:eastAsiaTheme="minorEastAsia" w:hAnsiTheme="minorHAnsi" w:cstheme="minorBidi"/>
      <w:sz w:val="22"/>
      <w:szCs w:val="22"/>
      <w:lang w:val="en-IE"/>
    </w:rPr>
  </w:style>
  <w:style w:type="paragraph" w:styleId="Subtitle">
    <w:name w:val="Subtitle"/>
    <w:basedOn w:val="Normal"/>
    <w:next w:val="Normal"/>
    <w:link w:val="SubtitleChar"/>
    <w:uiPriority w:val="11"/>
    <w:qFormat/>
    <w:rsid w:val="0003332A"/>
    <w:pPr>
      <w:numPr>
        <w:ilvl w:val="1"/>
      </w:numPr>
      <w:spacing w:after="160" w:line="259" w:lineRule="auto"/>
    </w:pPr>
    <w:rPr>
      <w:rFonts w:asciiTheme="minorHAnsi" w:eastAsiaTheme="minorEastAsia" w:hAnsiTheme="minorHAnsi" w:cstheme="minorBidi"/>
      <w:color w:val="5A5A5A" w:themeColor="text1" w:themeTint="A5"/>
      <w:spacing w:val="10"/>
      <w:sz w:val="22"/>
      <w:szCs w:val="22"/>
      <w:lang w:val="en-IE"/>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pPr>
    <w:rPr>
      <w:rFonts w:asciiTheme="minorHAnsi" w:eastAsiaTheme="minorEastAsia" w:hAnsiTheme="minorHAnsi" w:cstheme="minorBidi"/>
      <w:sz w:val="22"/>
      <w:szCs w:val="22"/>
      <w:lang w:val="en-IE"/>
    </w:r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iPriority w:val="99"/>
    <w:unhideWhenUsed/>
    <w:rsid w:val="009218AC"/>
    <w:pPr>
      <w:tabs>
        <w:tab w:val="center" w:pos="4513"/>
        <w:tab w:val="right" w:pos="9026"/>
      </w:tabs>
    </w:pPr>
    <w:rPr>
      <w:rFonts w:asciiTheme="minorHAnsi" w:eastAsiaTheme="minorEastAsia" w:hAnsiTheme="minorHAnsi" w:cstheme="minorBidi"/>
      <w:sz w:val="22"/>
      <w:szCs w:val="22"/>
      <w:lang w:val="en-IE"/>
    </w:r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rPr>
      <w:rFonts w:ascii="Tahoma" w:eastAsiaTheme="minorEastAsia" w:hAnsi="Tahoma" w:cs="Tahoma"/>
      <w:sz w:val="16"/>
      <w:szCs w:val="16"/>
      <w:lang w:val="en-IE"/>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line="259" w:lineRule="auto"/>
    </w:pPr>
    <w:rPr>
      <w:rFonts w:asciiTheme="minorHAnsi" w:eastAsiaTheme="minorEastAsia" w:hAnsiTheme="minorHAnsi" w:cstheme="minorBidi"/>
      <w:sz w:val="22"/>
      <w:szCs w:val="22"/>
      <w:lang w:val="en-IE"/>
    </w:r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rPr>
      <w:rFonts w:ascii="Courier New" w:hAnsi="Courier New"/>
      <w:sz w:val="20"/>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after="160"/>
    </w:pPr>
    <w:rPr>
      <w:rFonts w:asciiTheme="minorHAnsi" w:eastAsiaTheme="minorEastAsia" w:hAnsiTheme="minorHAnsi" w:cstheme="minorBidi"/>
      <w:sz w:val="20"/>
      <w:szCs w:val="20"/>
      <w:lang w:val="en-IE"/>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pPr>
    <w:rPr>
      <w:rFonts w:asciiTheme="minorHAnsi" w:eastAsiaTheme="minorEastAsia" w:hAnsiTheme="minorHAnsi" w:cstheme="minorBidi"/>
      <w:i/>
      <w:iCs/>
      <w:color w:val="1F497D" w:themeColor="text2"/>
      <w:sz w:val="18"/>
      <w:szCs w:val="18"/>
      <w:lang w:val="en-IE"/>
    </w:rPr>
  </w:style>
  <w:style w:type="paragraph" w:styleId="Title">
    <w:name w:val="Title"/>
    <w:basedOn w:val="Normal"/>
    <w:next w:val="Normal"/>
    <w:link w:val="TitleChar"/>
    <w:uiPriority w:val="10"/>
    <w:qFormat/>
    <w:rsid w:val="0003332A"/>
    <w:pPr>
      <w:contextualSpacing/>
    </w:pPr>
    <w:rPr>
      <w:rFonts w:asciiTheme="majorHAnsi" w:eastAsiaTheme="majorEastAsia" w:hAnsiTheme="majorHAnsi" w:cstheme="majorBidi"/>
      <w:color w:val="000000" w:themeColor="text1"/>
      <w:sz w:val="56"/>
      <w:szCs w:val="56"/>
      <w:lang w:val="en-IE"/>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after="160" w:line="259" w:lineRule="auto"/>
      <w:ind w:left="720" w:right="720"/>
    </w:pPr>
    <w:rPr>
      <w:rFonts w:asciiTheme="minorHAnsi" w:eastAsiaTheme="minorEastAsia" w:hAnsiTheme="minorHAnsi" w:cstheme="minorBidi"/>
      <w:i/>
      <w:iCs/>
      <w:color w:val="000000" w:themeColor="text1"/>
      <w:sz w:val="22"/>
      <w:szCs w:val="22"/>
      <w:lang w:val="en-IE"/>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lang w:val="en-IE"/>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uiPriority w:val="99"/>
    <w:rsid w:val="00012EDF"/>
    <w:pPr>
      <w:spacing w:before="100" w:beforeAutospacing="1" w:after="100" w:afterAutospacing="1"/>
    </w:pPr>
  </w:style>
  <w:style w:type="paragraph" w:styleId="TOC2">
    <w:name w:val="toc 2"/>
    <w:basedOn w:val="Normal"/>
    <w:next w:val="Normal"/>
    <w:autoRedefine/>
    <w:uiPriority w:val="39"/>
    <w:unhideWhenUsed/>
    <w:rsid w:val="00EE1801"/>
    <w:pPr>
      <w:spacing w:after="100" w:line="259" w:lineRule="auto"/>
      <w:ind w:left="220"/>
    </w:pPr>
    <w:rPr>
      <w:rFonts w:asciiTheme="minorHAnsi" w:eastAsiaTheme="minorEastAsia" w:hAnsiTheme="minorHAnsi" w:cstheme="minorBidi"/>
      <w:sz w:val="22"/>
      <w:szCs w:val="22"/>
      <w:lang w:val="en-IE"/>
    </w:rPr>
  </w:style>
  <w:style w:type="paragraph" w:styleId="TOC3">
    <w:name w:val="toc 3"/>
    <w:basedOn w:val="Normal"/>
    <w:next w:val="Normal"/>
    <w:autoRedefine/>
    <w:semiHidden/>
    <w:unhideWhenUsed/>
    <w:rsid w:val="00EE1801"/>
    <w:pPr>
      <w:spacing w:after="100" w:line="259" w:lineRule="auto"/>
      <w:ind w:left="440"/>
    </w:pPr>
    <w:rPr>
      <w:rFonts w:asciiTheme="minorHAnsi" w:eastAsiaTheme="minorEastAsia" w:hAnsiTheme="minorHAnsi" w:cstheme="minorBidi"/>
      <w:sz w:val="22"/>
      <w:szCs w:val="22"/>
      <w:lang w:val="en-IE"/>
    </w:rPr>
  </w:style>
  <w:style w:type="character" w:styleId="PageNumber">
    <w:name w:val="page number"/>
    <w:basedOn w:val="DefaultParagraphFont"/>
    <w:rsid w:val="00EE1801"/>
  </w:style>
  <w:style w:type="paragraph" w:styleId="FootnoteText">
    <w:name w:val="footnote text"/>
    <w:basedOn w:val="Normal"/>
    <w:link w:val="FootnoteTextChar"/>
    <w:semiHidden/>
    <w:rsid w:val="00EE1801"/>
    <w:rPr>
      <w:sz w:val="20"/>
      <w:szCs w:val="20"/>
      <w:lang w:val="en-IE"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ind w:left="1080"/>
    </w:pPr>
    <w:rPr>
      <w:lang w:val="en-IE"/>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pPr>
    <w:rPr>
      <w:sz w:val="22"/>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ind w:left="660"/>
    </w:pPr>
    <w:rPr>
      <w:sz w:val="18"/>
      <w:szCs w:val="18"/>
      <w:lang w:val="en-GB" w:eastAsia="en-GB"/>
    </w:rPr>
  </w:style>
  <w:style w:type="paragraph" w:styleId="TOC5">
    <w:name w:val="toc 5"/>
    <w:basedOn w:val="Normal"/>
    <w:next w:val="Normal"/>
    <w:autoRedefine/>
    <w:semiHidden/>
    <w:rsid w:val="00EE1801"/>
    <w:pPr>
      <w:ind w:left="880"/>
    </w:pPr>
    <w:rPr>
      <w:sz w:val="18"/>
      <w:szCs w:val="18"/>
      <w:lang w:val="en-GB" w:eastAsia="en-GB"/>
    </w:rPr>
  </w:style>
  <w:style w:type="paragraph" w:styleId="TOC6">
    <w:name w:val="toc 6"/>
    <w:basedOn w:val="Normal"/>
    <w:next w:val="Normal"/>
    <w:autoRedefine/>
    <w:semiHidden/>
    <w:rsid w:val="00EE1801"/>
    <w:pPr>
      <w:ind w:left="1100"/>
    </w:pPr>
    <w:rPr>
      <w:sz w:val="18"/>
      <w:szCs w:val="18"/>
      <w:lang w:val="en-GB" w:eastAsia="en-GB"/>
    </w:rPr>
  </w:style>
  <w:style w:type="paragraph" w:styleId="TOC7">
    <w:name w:val="toc 7"/>
    <w:basedOn w:val="Normal"/>
    <w:next w:val="Normal"/>
    <w:autoRedefine/>
    <w:semiHidden/>
    <w:rsid w:val="00EE1801"/>
    <w:pPr>
      <w:ind w:left="1320"/>
    </w:pPr>
    <w:rPr>
      <w:sz w:val="18"/>
      <w:szCs w:val="18"/>
      <w:lang w:val="en-GB" w:eastAsia="en-GB"/>
    </w:rPr>
  </w:style>
  <w:style w:type="paragraph" w:styleId="TOC8">
    <w:name w:val="toc 8"/>
    <w:basedOn w:val="Normal"/>
    <w:next w:val="Normal"/>
    <w:autoRedefine/>
    <w:semiHidden/>
    <w:rsid w:val="00EE1801"/>
    <w:pPr>
      <w:ind w:left="1540"/>
    </w:pPr>
    <w:rPr>
      <w:sz w:val="18"/>
      <w:szCs w:val="18"/>
      <w:lang w:val="en-GB" w:eastAsia="en-GB"/>
    </w:rPr>
  </w:style>
  <w:style w:type="paragraph" w:styleId="TOC9">
    <w:name w:val="toc 9"/>
    <w:basedOn w:val="Normal"/>
    <w:next w:val="Normal"/>
    <w:autoRedefine/>
    <w:semiHidden/>
    <w:rsid w:val="00EE1801"/>
    <w:pPr>
      <w:ind w:left="1760"/>
    </w:pPr>
    <w:rPr>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pPr>
    <w:rPr>
      <w:lang w:val="en-IE"/>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after="160" w:line="240" w:lineRule="exact"/>
    </w:pPr>
    <w:rPr>
      <w:rFonts w:ascii="Verdana" w:hAnsi="Verdana"/>
      <w:sz w:val="20"/>
      <w:szCs w:val="20"/>
    </w:rPr>
  </w:style>
  <w:style w:type="paragraph" w:customStyle="1" w:styleId="Bullet3">
    <w:name w:val="Bullet 3"/>
    <w:basedOn w:val="Normal"/>
    <w:rsid w:val="00EE1801"/>
    <w:pPr>
      <w:numPr>
        <w:numId w:val="4"/>
      </w:numPr>
      <w:spacing w:after="120"/>
    </w:pPr>
    <w:rPr>
      <w:color w:val="000000"/>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rPr>
      <w:rFonts w:ascii="Arial" w:hAnsi="Arial"/>
      <w:color w:val="000000"/>
      <w:sz w:val="22"/>
      <w:szCs w:val="20"/>
    </w:rPr>
  </w:style>
  <w:style w:type="paragraph" w:customStyle="1" w:styleId="TableContents">
    <w:name w:val="Table Contents"/>
    <w:basedOn w:val="Normal"/>
    <w:rsid w:val="00EE1801"/>
    <w:pPr>
      <w:suppressLineNumbers/>
      <w:suppressAutoHyphens/>
    </w:pPr>
    <w:rPr>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jc w:val="both"/>
    </w:pPr>
    <w:rPr>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ind w:left="1200"/>
    </w:pPr>
    <w:rPr>
      <w:color w:val="808080"/>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1">
    <w:name w:val="Char Char Char Char11"/>
    <w:basedOn w:val="Normal"/>
    <w:rsid w:val="00EE1801"/>
    <w:pPr>
      <w:spacing w:after="160" w:line="240" w:lineRule="exact"/>
    </w:pPr>
    <w:rPr>
      <w:rFonts w:ascii="Verdana" w:hAnsi="Verdana"/>
      <w:sz w:val="20"/>
      <w:szCs w:val="20"/>
    </w:rPr>
  </w:style>
  <w:style w:type="paragraph" w:customStyle="1" w:styleId="ACLevel1">
    <w:name w:val="AC Level 1"/>
    <w:basedOn w:val="Normal"/>
    <w:rsid w:val="00EE1801"/>
    <w:pPr>
      <w:tabs>
        <w:tab w:val="num" w:pos="720"/>
      </w:tabs>
      <w:ind w:left="720" w:hanging="720"/>
    </w:pPr>
    <w:rPr>
      <w:sz w:val="20"/>
      <w:szCs w:val="20"/>
      <w:lang w:val="en-IE"/>
    </w:rPr>
  </w:style>
  <w:style w:type="paragraph" w:customStyle="1" w:styleId="ACLevel20">
    <w:name w:val="AC Level 2"/>
    <w:basedOn w:val="Normal"/>
    <w:rsid w:val="00EE1801"/>
    <w:pPr>
      <w:numPr>
        <w:ilvl w:val="1"/>
        <w:numId w:val="5"/>
      </w:numPr>
    </w:pPr>
    <w:rPr>
      <w:sz w:val="20"/>
      <w:szCs w:val="20"/>
      <w:lang w:val="en-IE"/>
    </w:rPr>
  </w:style>
  <w:style w:type="paragraph" w:customStyle="1" w:styleId="ACLevel3">
    <w:name w:val="AC Level 3"/>
    <w:basedOn w:val="Normal"/>
    <w:rsid w:val="00EE1801"/>
    <w:pPr>
      <w:numPr>
        <w:ilvl w:val="2"/>
        <w:numId w:val="5"/>
      </w:numPr>
    </w:pPr>
    <w:rPr>
      <w:sz w:val="20"/>
      <w:szCs w:val="20"/>
      <w:lang w:val="en-IE"/>
    </w:rPr>
  </w:style>
  <w:style w:type="paragraph" w:customStyle="1" w:styleId="ACLevel4">
    <w:name w:val="AC Level 4"/>
    <w:basedOn w:val="Normal"/>
    <w:rsid w:val="00EE1801"/>
    <w:pPr>
      <w:numPr>
        <w:ilvl w:val="3"/>
        <w:numId w:val="5"/>
      </w:numPr>
    </w:pPr>
    <w:rPr>
      <w:sz w:val="20"/>
      <w:szCs w:val="20"/>
      <w:lang w:val="en-IE"/>
    </w:rPr>
  </w:style>
  <w:style w:type="paragraph" w:customStyle="1" w:styleId="ACLevel5">
    <w:name w:val="AC Level 5"/>
    <w:basedOn w:val="Normal"/>
    <w:rsid w:val="00EE1801"/>
    <w:pPr>
      <w:numPr>
        <w:ilvl w:val="4"/>
        <w:numId w:val="5"/>
      </w:numPr>
    </w:pPr>
    <w:rPr>
      <w:sz w:val="20"/>
      <w:szCs w:val="20"/>
      <w:lang w:val="en-IE"/>
    </w:rPr>
  </w:style>
  <w:style w:type="paragraph" w:customStyle="1" w:styleId="default">
    <w:name w:val="default"/>
    <w:basedOn w:val="Normal"/>
    <w:rsid w:val="00EE1801"/>
    <w:pPr>
      <w:autoSpaceDE w:val="0"/>
      <w:autoSpaceDN w:val="0"/>
    </w:pPr>
    <w:rPr>
      <w:rFonts w:ascii="Verdana" w:hAnsi="Verdana"/>
      <w:color w:val="000000"/>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3"/>
      </w:numPr>
      <w:spacing w:after="240"/>
      <w:jc w:val="both"/>
    </w:pPr>
  </w:style>
  <w:style w:type="paragraph" w:customStyle="1" w:styleId="ACBody2">
    <w:name w:val="AC Body 2"/>
    <w:basedOn w:val="Normal"/>
    <w:rsid w:val="00FC6FEF"/>
    <w:pPr>
      <w:adjustRightInd w:val="0"/>
      <w:spacing w:after="240"/>
      <w:ind w:left="1440"/>
      <w:jc w:val="both"/>
    </w:pPr>
    <w:rPr>
      <w:szCs w:val="20"/>
      <w:lang w:val="en-IE"/>
    </w:rPr>
  </w:style>
  <w:style w:type="character" w:customStyle="1" w:styleId="apple-converted-space">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line="259" w:lineRule="auto"/>
      <w:ind w:left="283"/>
    </w:pPr>
    <w:rPr>
      <w:rFonts w:asciiTheme="minorHAnsi" w:eastAsiaTheme="minorEastAsia" w:hAnsiTheme="minorHAnsi" w:cstheme="minorBidi"/>
      <w:sz w:val="16"/>
      <w:szCs w:val="16"/>
      <w:lang w:val="en-IE"/>
    </w:rPr>
  </w:style>
  <w:style w:type="character" w:customStyle="1" w:styleId="BodyTextIndent3Char">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8"/>
      </w:numPr>
      <w:spacing w:after="120"/>
    </w:pPr>
    <w:rPr>
      <w:rFonts w:ascii="Franklin Gothic Book" w:hAnsi="Franklin Gothic Book"/>
      <w:sz w:val="20"/>
      <w:szCs w:val="20"/>
    </w:rPr>
  </w:style>
  <w:style w:type="paragraph" w:customStyle="1" w:styleId="StyleListContinueBold">
    <w:name w:val="Style List Continue + Bold"/>
    <w:basedOn w:val="ListContinue"/>
    <w:link w:val="StyleListContinueBoldChar"/>
    <w:rsid w:val="00B274A6"/>
    <w:pPr>
      <w:spacing w:before="120"/>
    </w:pPr>
    <w:rPr>
      <w:b/>
      <w:bCs/>
      <w:sz w:val="24"/>
    </w:rPr>
  </w:style>
  <w:style w:type="character" w:customStyle="1" w:styleId="ListContinueChar">
    <w:name w:val="List Continue Char"/>
    <w:link w:val="ListContinue"/>
    <w:rsid w:val="00B274A6"/>
    <w:rPr>
      <w:rFonts w:ascii="Franklin Gothic Book" w:eastAsia="Times New Roman" w:hAnsi="Franklin Gothic Book" w:cs="Times New Roman"/>
      <w:sz w:val="20"/>
      <w:szCs w:val="20"/>
      <w:lang w:val="en-US"/>
    </w:rPr>
  </w:style>
  <w:style w:type="character" w:customStyle="1" w:styleId="StyleListContinueBoldChar">
    <w:name w:val="Style List Continue + Bold Char"/>
    <w:link w:val="StyleListContinueBold"/>
    <w:rsid w:val="00B274A6"/>
    <w:rPr>
      <w:rFonts w:ascii="Franklin Gothic Book" w:eastAsia="Times New Roman" w:hAnsi="Franklin Gothic Book" w:cs="Times New Roman"/>
      <w:b/>
      <w:bCs/>
      <w:sz w:val="24"/>
      <w:szCs w:val="20"/>
      <w:lang w:val="en-US"/>
    </w:rPr>
  </w:style>
  <w:style w:type="paragraph" w:styleId="EndnoteText">
    <w:name w:val="endnote text"/>
    <w:basedOn w:val="Normal"/>
    <w:link w:val="EndnoteTextChar"/>
    <w:uiPriority w:val="99"/>
    <w:semiHidden/>
    <w:unhideWhenUsed/>
    <w:rsid w:val="00FA78B3"/>
    <w:rPr>
      <w:rFonts w:asciiTheme="minorHAnsi" w:eastAsiaTheme="minorEastAsia" w:hAnsiTheme="minorHAnsi" w:cstheme="minorBidi"/>
      <w:sz w:val="20"/>
      <w:szCs w:val="20"/>
      <w:lang w:val="en-IE"/>
    </w:rPr>
  </w:style>
  <w:style w:type="character" w:customStyle="1" w:styleId="EndnoteTextChar">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50112B"/>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eastAsia="Arial" w:hAnsi="Arial" w:cs="Arial"/>
      <w:sz w:val="16"/>
      <w:szCs w:val="16"/>
      <w:lang w:val="en-IE"/>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UnresolvedMention1">
    <w:name w:val="Unresolved Mention1"/>
    <w:basedOn w:val="DefaultParagraphFont"/>
    <w:uiPriority w:val="99"/>
    <w:semiHidden/>
    <w:unhideWhenUsed/>
    <w:rsid w:val="00AD2AF1"/>
    <w:rPr>
      <w:color w:val="605E5C"/>
      <w:shd w:val="clear" w:color="auto" w:fill="E1DFDD"/>
    </w:rPr>
  </w:style>
  <w:style w:type="character" w:customStyle="1" w:styleId="InitialStyle">
    <w:name w:val="InitialStyle"/>
    <w:rsid w:val="00E8387A"/>
    <w:rPr>
      <w:rFonts w:ascii="Times New Roman" w:hAnsi="Times New Roman"/>
      <w:color w:val="auto"/>
      <w:spacing w:val="0"/>
      <w:sz w:val="24"/>
    </w:rPr>
  </w:style>
  <w:style w:type="paragraph" w:customStyle="1" w:styleId="Standardtekst">
    <w:name w:val="Standardtekst"/>
    <w:basedOn w:val="Normal"/>
    <w:rsid w:val="00E8387A"/>
    <w:rPr>
      <w:rFonts w:ascii="CG Times" w:hAnsi="CG Times"/>
    </w:rPr>
  </w:style>
  <w:style w:type="character" w:customStyle="1" w:styleId="ListParagraphChar">
    <w:name w:val="List Paragraph Char"/>
    <w:link w:val="ListParagraph"/>
    <w:uiPriority w:val="34"/>
    <w:rsid w:val="001D4372"/>
  </w:style>
  <w:style w:type="character" w:styleId="UnresolvedMention">
    <w:name w:val="Unresolved Mention"/>
    <w:basedOn w:val="DefaultParagraphFont"/>
    <w:uiPriority w:val="99"/>
    <w:semiHidden/>
    <w:unhideWhenUsed/>
    <w:rsid w:val="00C245EC"/>
    <w:rPr>
      <w:color w:val="605E5C"/>
      <w:shd w:val="clear" w:color="auto" w:fill="E1DFDD"/>
    </w:rPr>
  </w:style>
  <w:style w:type="paragraph" w:customStyle="1" w:styleId="xmsonormal">
    <w:name w:val="x_msonormal"/>
    <w:basedOn w:val="Normal"/>
    <w:rsid w:val="00FE7C50"/>
    <w:rPr>
      <w:rFonts w:ascii="Calibri" w:eastAsiaTheme="minorHAnsi" w:hAnsi="Calibri" w:cs="Calibri"/>
      <w:sz w:val="22"/>
      <w:szCs w:val="22"/>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0D1C96"/>
    <w:pPr>
      <w:spacing w:before="100" w:beforeAutospacing="1" w:after="100" w:afterAutospacing="1"/>
    </w:pPr>
    <w:rPr>
      <w:lang w:val="en-SD" w:eastAsia="en-SD"/>
    </w:rPr>
  </w:style>
  <w:style w:type="character" w:customStyle="1" w:styleId="normaltextrun">
    <w:name w:val="normaltextrun"/>
    <w:basedOn w:val="DefaultParagraphFont"/>
    <w:rsid w:val="000D1C96"/>
  </w:style>
  <w:style w:type="character" w:customStyle="1" w:styleId="eop">
    <w:name w:val="eop"/>
    <w:basedOn w:val="DefaultParagraphFont"/>
    <w:rsid w:val="000D1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7534">
      <w:bodyDiv w:val="1"/>
      <w:marLeft w:val="0"/>
      <w:marRight w:val="0"/>
      <w:marTop w:val="0"/>
      <w:marBottom w:val="0"/>
      <w:divBdr>
        <w:top w:val="none" w:sz="0" w:space="0" w:color="auto"/>
        <w:left w:val="none" w:sz="0" w:space="0" w:color="auto"/>
        <w:bottom w:val="none" w:sz="0" w:space="0" w:color="auto"/>
        <w:right w:val="none" w:sz="0" w:space="0" w:color="auto"/>
      </w:divBdr>
    </w:div>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40469098">
      <w:bodyDiv w:val="1"/>
      <w:marLeft w:val="0"/>
      <w:marRight w:val="0"/>
      <w:marTop w:val="0"/>
      <w:marBottom w:val="0"/>
      <w:divBdr>
        <w:top w:val="none" w:sz="0" w:space="0" w:color="auto"/>
        <w:left w:val="none" w:sz="0" w:space="0" w:color="auto"/>
        <w:bottom w:val="none" w:sz="0" w:space="0" w:color="auto"/>
        <w:right w:val="none" w:sz="0" w:space="0" w:color="auto"/>
      </w:divBdr>
    </w:div>
    <w:div w:id="351495864">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408698843">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04871108">
      <w:bodyDiv w:val="1"/>
      <w:marLeft w:val="0"/>
      <w:marRight w:val="0"/>
      <w:marTop w:val="0"/>
      <w:marBottom w:val="0"/>
      <w:divBdr>
        <w:top w:val="none" w:sz="0" w:space="0" w:color="auto"/>
        <w:left w:val="none" w:sz="0" w:space="0" w:color="auto"/>
        <w:bottom w:val="none" w:sz="0" w:space="0" w:color="auto"/>
        <w:right w:val="none" w:sz="0" w:space="0" w:color="auto"/>
      </w:divBdr>
    </w:div>
    <w:div w:id="732580215">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841554466">
      <w:bodyDiv w:val="1"/>
      <w:marLeft w:val="0"/>
      <w:marRight w:val="0"/>
      <w:marTop w:val="0"/>
      <w:marBottom w:val="0"/>
      <w:divBdr>
        <w:top w:val="none" w:sz="0" w:space="0" w:color="auto"/>
        <w:left w:val="none" w:sz="0" w:space="0" w:color="auto"/>
        <w:bottom w:val="none" w:sz="0" w:space="0" w:color="auto"/>
        <w:right w:val="none" w:sz="0" w:space="0" w:color="auto"/>
      </w:divBdr>
    </w:div>
    <w:div w:id="851606415">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018387001">
      <w:bodyDiv w:val="1"/>
      <w:marLeft w:val="0"/>
      <w:marRight w:val="0"/>
      <w:marTop w:val="0"/>
      <w:marBottom w:val="0"/>
      <w:divBdr>
        <w:top w:val="none" w:sz="0" w:space="0" w:color="auto"/>
        <w:left w:val="none" w:sz="0" w:space="0" w:color="auto"/>
        <w:bottom w:val="none" w:sz="0" w:space="0" w:color="auto"/>
        <w:right w:val="none" w:sz="0" w:space="0" w:color="auto"/>
      </w:divBdr>
    </w:div>
    <w:div w:id="1033506267">
      <w:bodyDiv w:val="1"/>
      <w:marLeft w:val="0"/>
      <w:marRight w:val="0"/>
      <w:marTop w:val="0"/>
      <w:marBottom w:val="0"/>
      <w:divBdr>
        <w:top w:val="none" w:sz="0" w:space="0" w:color="auto"/>
        <w:left w:val="none" w:sz="0" w:space="0" w:color="auto"/>
        <w:bottom w:val="none" w:sz="0" w:space="0" w:color="auto"/>
        <w:right w:val="none" w:sz="0" w:space="0" w:color="auto"/>
      </w:divBdr>
    </w:div>
    <w:div w:id="1038700114">
      <w:bodyDiv w:val="1"/>
      <w:marLeft w:val="0"/>
      <w:marRight w:val="0"/>
      <w:marTop w:val="0"/>
      <w:marBottom w:val="0"/>
      <w:divBdr>
        <w:top w:val="none" w:sz="0" w:space="0" w:color="auto"/>
        <w:left w:val="none" w:sz="0" w:space="0" w:color="auto"/>
        <w:bottom w:val="none" w:sz="0" w:space="0" w:color="auto"/>
        <w:right w:val="none" w:sz="0" w:space="0" w:color="auto"/>
      </w:divBdr>
    </w:div>
    <w:div w:id="1045562691">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30168645">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40961192">
      <w:bodyDiv w:val="1"/>
      <w:marLeft w:val="0"/>
      <w:marRight w:val="0"/>
      <w:marTop w:val="0"/>
      <w:marBottom w:val="0"/>
      <w:divBdr>
        <w:top w:val="none" w:sz="0" w:space="0" w:color="auto"/>
        <w:left w:val="none" w:sz="0" w:space="0" w:color="auto"/>
        <w:bottom w:val="none" w:sz="0" w:space="0" w:color="auto"/>
        <w:right w:val="none" w:sz="0" w:space="0" w:color="auto"/>
      </w:divBdr>
    </w:div>
    <w:div w:id="1347439730">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392732804">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26752397">
      <w:bodyDiv w:val="1"/>
      <w:marLeft w:val="0"/>
      <w:marRight w:val="0"/>
      <w:marTop w:val="0"/>
      <w:marBottom w:val="0"/>
      <w:divBdr>
        <w:top w:val="none" w:sz="0" w:space="0" w:color="auto"/>
        <w:left w:val="none" w:sz="0" w:space="0" w:color="auto"/>
        <w:bottom w:val="none" w:sz="0" w:space="0" w:color="auto"/>
        <w:right w:val="none" w:sz="0" w:space="0" w:color="auto"/>
      </w:divBdr>
    </w:div>
    <w:div w:id="1550914261">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622951450">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1716348586">
      <w:bodyDiv w:val="1"/>
      <w:marLeft w:val="0"/>
      <w:marRight w:val="0"/>
      <w:marTop w:val="0"/>
      <w:marBottom w:val="0"/>
      <w:divBdr>
        <w:top w:val="none" w:sz="0" w:space="0" w:color="auto"/>
        <w:left w:val="none" w:sz="0" w:space="0" w:color="auto"/>
        <w:bottom w:val="none" w:sz="0" w:space="0" w:color="auto"/>
        <w:right w:val="none" w:sz="0" w:space="0" w:color="auto"/>
      </w:divBdr>
    </w:div>
    <w:div w:id="1726098753">
      <w:bodyDiv w:val="1"/>
      <w:marLeft w:val="0"/>
      <w:marRight w:val="0"/>
      <w:marTop w:val="0"/>
      <w:marBottom w:val="0"/>
      <w:divBdr>
        <w:top w:val="none" w:sz="0" w:space="0" w:color="auto"/>
        <w:left w:val="none" w:sz="0" w:space="0" w:color="auto"/>
        <w:bottom w:val="none" w:sz="0" w:space="0" w:color="auto"/>
        <w:right w:val="none" w:sz="0" w:space="0" w:color="auto"/>
      </w:divBdr>
    </w:div>
    <w:div w:id="1741901058">
      <w:bodyDiv w:val="1"/>
      <w:marLeft w:val="0"/>
      <w:marRight w:val="0"/>
      <w:marTop w:val="0"/>
      <w:marBottom w:val="0"/>
      <w:divBdr>
        <w:top w:val="none" w:sz="0" w:space="0" w:color="auto"/>
        <w:left w:val="none" w:sz="0" w:space="0" w:color="auto"/>
        <w:bottom w:val="none" w:sz="0" w:space="0" w:color="auto"/>
        <w:right w:val="none" w:sz="0" w:space="0" w:color="auto"/>
      </w:divBdr>
    </w:div>
    <w:div w:id="1741950136">
      <w:bodyDiv w:val="1"/>
      <w:marLeft w:val="0"/>
      <w:marRight w:val="0"/>
      <w:marTop w:val="0"/>
      <w:marBottom w:val="0"/>
      <w:divBdr>
        <w:top w:val="none" w:sz="0" w:space="0" w:color="auto"/>
        <w:left w:val="none" w:sz="0" w:space="0" w:color="auto"/>
        <w:bottom w:val="none" w:sz="0" w:space="0" w:color="auto"/>
        <w:right w:val="none" w:sz="0" w:space="0" w:color="auto"/>
      </w:divBdr>
    </w:div>
    <w:div w:id="1881473134">
      <w:bodyDiv w:val="1"/>
      <w:marLeft w:val="0"/>
      <w:marRight w:val="0"/>
      <w:marTop w:val="0"/>
      <w:marBottom w:val="0"/>
      <w:divBdr>
        <w:top w:val="none" w:sz="0" w:space="0" w:color="auto"/>
        <w:left w:val="none" w:sz="0" w:space="0" w:color="auto"/>
        <w:bottom w:val="none" w:sz="0" w:space="0" w:color="auto"/>
        <w:right w:val="none" w:sz="0" w:space="0" w:color="auto"/>
      </w:divBdr>
    </w:div>
    <w:div w:id="1971596428">
      <w:bodyDiv w:val="1"/>
      <w:marLeft w:val="0"/>
      <w:marRight w:val="0"/>
      <w:marTop w:val="0"/>
      <w:marBottom w:val="0"/>
      <w:divBdr>
        <w:top w:val="none" w:sz="0" w:space="0" w:color="auto"/>
        <w:left w:val="none" w:sz="0" w:space="0" w:color="auto"/>
        <w:bottom w:val="none" w:sz="0" w:space="0" w:color="auto"/>
        <w:right w:val="none" w:sz="0" w:space="0" w:color="auto"/>
      </w:divBdr>
    </w:div>
    <w:div w:id="199564496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alglobal.org/" TargetMode="Externa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mailto:speakup@goal.ie"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udanbid.com"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sudan@sd.goal.ie" TargetMode="External"/><Relationship Id="rId22" Type="http://schemas.openxmlformats.org/officeDocument/2006/relationships/image" Target="media/image8.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DEE365A7E6F344B0118CEAEABD8655" ma:contentTypeVersion="12" ma:contentTypeDescription="Create a new document." ma:contentTypeScope="" ma:versionID="f766344f2926c44198bad4b56908eac0">
  <xsd:schema xmlns:xsd="http://www.w3.org/2001/XMLSchema" xmlns:xs="http://www.w3.org/2001/XMLSchema" xmlns:p="http://schemas.microsoft.com/office/2006/metadata/properties" xmlns:ns2="cbd03ad2-03db-4185-950d-2c6e2489b99a" xmlns:ns3="4583f8c1-894a-43c8-8064-a33c08a8ac36" targetNamespace="http://schemas.microsoft.com/office/2006/metadata/properties" ma:root="true" ma:fieldsID="9ad39496d0967f90d037fff28a8889a2" ns2:_="" ns3:_="">
    <xsd:import namespace="cbd03ad2-03db-4185-950d-2c6e2489b99a"/>
    <xsd:import namespace="4583f8c1-894a-43c8-8064-a33c08a8a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03ad2-03db-4185-950d-2c6e2489b9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83f8c1-894a-43c8-8064-a33c08a8ac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SharedWithUsers xmlns="4583f8c1-894a-43c8-8064-a33c08a8ac36">
      <UserInfo>
        <DisplayName>Franck Hubert</DisplayName>
        <AccountId>18</AccountId>
        <AccountType/>
      </UserInfo>
    </SharedWithUsers>
    <MediaServiceOCR xmlns="cbd03ad2-03db-4185-950d-2c6e2489b99a" xsi:nil="true"/>
    <SharedWithDetails xmlns="4583f8c1-894a-43c8-8064-a33c08a8ac36" xsi:nil="true"/>
    <MediaServiceAutoTags xmlns="cbd03ad2-03db-4185-950d-2c6e2489b9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65DB5-F9E6-4331-92C9-763EF28E27F6}">
  <ds:schemaRefs>
    <ds:schemaRef ds:uri="http://schemas.openxmlformats.org/officeDocument/2006/bibliography"/>
  </ds:schemaRefs>
</ds:datastoreItem>
</file>

<file path=customXml/itemProps2.xml><?xml version="1.0" encoding="utf-8"?>
<ds:datastoreItem xmlns:ds="http://schemas.openxmlformats.org/officeDocument/2006/customXml" ds:itemID="{15F05C3C-AD68-44B1-B65B-5AD829A8B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03ad2-03db-4185-950d-2c6e2489b99a"/>
    <ds:schemaRef ds:uri="4583f8c1-894a-43c8-8064-a33c08a8a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4583f8c1-894a-43c8-8064-a33c08a8ac36"/>
    <ds:schemaRef ds:uri="cbd03ad2-03db-4185-950d-2c6e2489b99a"/>
  </ds:schemaRefs>
</ds:datastoreItem>
</file>

<file path=customXml/itemProps4.xml><?xml version="1.0" encoding="utf-8"?>
<ds:datastoreItem xmlns:ds="http://schemas.openxmlformats.org/officeDocument/2006/customXml" ds:itemID="{A0A15E03-ACB9-4222-8017-9B5274480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18</Pages>
  <Words>8420</Words>
  <Characters>47996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Cillian O'Kelly</dc:creator>
  <cp:lastModifiedBy>Mohamed Adam Ahmed Agib</cp:lastModifiedBy>
  <cp:revision>98</cp:revision>
  <cp:lastPrinted>2020-10-13T08:04:00Z</cp:lastPrinted>
  <dcterms:created xsi:type="dcterms:W3CDTF">2026-08-11T13:11:00Z</dcterms:created>
  <dcterms:modified xsi:type="dcterms:W3CDTF">2026-08-13T14:56:00Z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LeafRef">
    <vt:lpwstr>2. ITT draft.docx</vt:lpwstr>
  </property>
  <property fmtid="{D5CDD505-2E9C-101B-9397-08002B2CF9AE}" pid="3" name="ContentTypeId">
    <vt:lpwstr>0x010100E9DEE365A7E6F344B0118CEAEABD8655</vt:lpwstr>
  </property>
</Properties>
</file>